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A172">
      <w:bookmarkStart w:id="91" w:name="_GoBack"/>
      <w:bookmarkEnd w:id="91"/>
    </w:p>
    <w:p w14:paraId="22A3958B">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82CE6B8">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E0B69A7">
      <w:pPr>
        <w:pStyle w:val="10"/>
        <w:widowControl/>
        <w:spacing w:beforeAutospacing="0" w:afterAutospacing="0" w:line="315" w:lineRule="atLeast"/>
        <w:jc w:val="center"/>
        <w:rPr>
          <w:rFonts w:hint="default" w:ascii="Times New Roman" w:hAnsi="Times New Roman" w:eastAsia="宋体"/>
          <w:sz w:val="21"/>
          <w:szCs w:val="21"/>
          <w:lang w:val="en-US" w:eastAsia="zh-CN"/>
        </w:rPr>
      </w:pPr>
      <w:bookmarkStart w:id="0" w:name="OLE_LINK1"/>
      <w:r>
        <w:rPr>
          <w:rFonts w:hint="eastAsia" w:ascii="宋体" w:hAnsi="宋体" w:eastAsia="宋体" w:cs="宋体"/>
          <w:b/>
          <w:bCs/>
          <w:color w:val="000000"/>
          <w:sz w:val="44"/>
          <w:szCs w:val="44"/>
          <w:shd w:val="clear" w:color="auto" w:fill="FFFFFF"/>
        </w:rPr>
        <w:t>四川省</w:t>
      </w:r>
      <w:r>
        <w:rPr>
          <w:rFonts w:hint="eastAsia" w:ascii="宋体" w:hAnsi="宋体" w:eastAsia="宋体" w:cs="宋体"/>
          <w:b/>
          <w:bCs/>
          <w:color w:val="000000"/>
          <w:sz w:val="44"/>
          <w:szCs w:val="44"/>
          <w:shd w:val="clear" w:color="auto" w:fill="FFFFFF"/>
          <w:lang w:val="en-US" w:eastAsia="zh-CN"/>
        </w:rPr>
        <w:t>残疾人联合会和省残疾人服务中心</w:t>
      </w:r>
    </w:p>
    <w:p w14:paraId="7D5E34DF">
      <w:pPr>
        <w:pStyle w:val="10"/>
        <w:widowControl/>
        <w:spacing w:beforeAutospacing="0" w:afterAutospacing="0" w:line="315" w:lineRule="atLeast"/>
        <w:jc w:val="center"/>
        <w:rPr>
          <w:rFonts w:ascii="Times New Roman" w:hAnsi="Times New Roman"/>
          <w:sz w:val="21"/>
          <w:szCs w:val="21"/>
        </w:rPr>
      </w:pPr>
      <w:bookmarkStart w:id="1" w:name="OLE_LINK72"/>
      <w:r>
        <w:rPr>
          <w:rFonts w:hint="eastAsia" w:ascii="宋体" w:hAnsi="宋体" w:eastAsia="宋体" w:cs="宋体"/>
          <w:b/>
          <w:bCs/>
          <w:color w:val="000000"/>
          <w:sz w:val="44"/>
          <w:szCs w:val="44"/>
          <w:shd w:val="clear" w:color="auto" w:fill="FFFFFF"/>
        </w:rPr>
        <w:t>职工餐厅</w:t>
      </w:r>
      <w:r>
        <w:rPr>
          <w:rFonts w:hint="eastAsia" w:ascii="宋体" w:hAnsi="宋体" w:eastAsia="宋体" w:cs="宋体"/>
          <w:b/>
          <w:bCs/>
          <w:color w:val="000000"/>
          <w:sz w:val="44"/>
          <w:szCs w:val="44"/>
          <w:shd w:val="clear" w:color="auto" w:fill="FFFFFF"/>
          <w:lang w:val="en-US" w:eastAsia="zh-CN"/>
        </w:rPr>
        <w:t>劳务</w:t>
      </w:r>
      <w:r>
        <w:rPr>
          <w:rFonts w:hint="eastAsia" w:ascii="宋体" w:hAnsi="宋体" w:eastAsia="宋体" w:cs="宋体"/>
          <w:b/>
          <w:bCs/>
          <w:color w:val="000000"/>
          <w:sz w:val="44"/>
          <w:szCs w:val="44"/>
          <w:shd w:val="clear" w:color="auto" w:fill="FFFFFF"/>
        </w:rPr>
        <w:t>服务项目</w:t>
      </w:r>
      <w:bookmarkEnd w:id="1"/>
    </w:p>
    <w:bookmarkEnd w:id="0"/>
    <w:p w14:paraId="5F61EE57">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34C01D3">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044F992">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432B6B9">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F0E9463">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ABAD808">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9C585DB">
      <w:pPr>
        <w:pStyle w:val="10"/>
        <w:widowControl/>
        <w:spacing w:beforeAutospacing="0" w:afterAutospacing="0" w:line="31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C8BE37D">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r>
        <w:rPr>
          <w:rFonts w:hint="eastAsia" w:ascii="宋体" w:hAnsi="宋体" w:eastAsia="宋体" w:cs="宋体"/>
          <w:b/>
          <w:bCs/>
          <w:color w:val="000000"/>
          <w:sz w:val="72"/>
          <w:szCs w:val="72"/>
          <w:shd w:val="clear" w:color="auto" w:fill="FFFFFF"/>
          <w:lang w:val="en-US" w:eastAsia="zh-CN"/>
        </w:rPr>
        <w:t>采购</w:t>
      </w:r>
      <w:r>
        <w:rPr>
          <w:rFonts w:hint="eastAsia" w:ascii="宋体" w:hAnsi="宋体" w:eastAsia="宋体" w:cs="宋体"/>
          <w:b/>
          <w:bCs/>
          <w:color w:val="000000"/>
          <w:sz w:val="72"/>
          <w:szCs w:val="72"/>
          <w:shd w:val="clear" w:color="auto" w:fill="FFFFFF"/>
        </w:rPr>
        <w:t>文件</w:t>
      </w:r>
    </w:p>
    <w:p w14:paraId="665C6CC9">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14:paraId="43D01E98">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14:paraId="7589D047">
      <w:pPr>
        <w:pStyle w:val="10"/>
        <w:widowControl/>
        <w:spacing w:beforeAutospacing="0" w:afterAutospacing="0" w:line="315" w:lineRule="atLeast"/>
        <w:jc w:val="center"/>
        <w:rPr>
          <w:rFonts w:hint="eastAsia" w:ascii="宋体" w:hAnsi="宋体" w:eastAsia="宋体" w:cs="宋体"/>
          <w:b/>
          <w:bCs/>
          <w:color w:val="000000"/>
          <w:sz w:val="72"/>
          <w:szCs w:val="72"/>
          <w:shd w:val="clear" w:color="auto" w:fill="FFFFFF"/>
        </w:rPr>
      </w:pPr>
    </w:p>
    <w:p w14:paraId="22621313">
      <w:pPr>
        <w:widowControl/>
        <w:jc w:val="left"/>
        <w:rPr>
          <w:rFonts w:ascii="宋体" w:hAnsi="宋体" w:eastAsia="宋体" w:cs="宋体"/>
          <w:color w:val="000000"/>
          <w:kern w:val="0"/>
          <w:sz w:val="24"/>
          <w:shd w:val="clear" w:color="auto" w:fill="FFFFFF"/>
        </w:rPr>
      </w:pPr>
    </w:p>
    <w:p w14:paraId="48F45AAC">
      <w:pPr>
        <w:pStyle w:val="10"/>
        <w:widowControl/>
        <w:spacing w:beforeAutospacing="0" w:afterAutospacing="0" w:line="630" w:lineRule="atLeast"/>
        <w:jc w:val="center"/>
        <w:rPr>
          <w:rFonts w:hint="eastAsia" w:ascii="宋体" w:hAnsi="宋体" w:eastAsia="宋体" w:cs="宋体"/>
          <w:b/>
          <w:bCs/>
          <w:color w:val="000000"/>
          <w:sz w:val="30"/>
          <w:szCs w:val="30"/>
          <w:shd w:val="clear" w:color="auto" w:fill="FFFFFF"/>
          <w:lang w:val="en-US" w:eastAsia="zh-CN"/>
        </w:rPr>
      </w:pPr>
      <w:r>
        <w:rPr>
          <w:rFonts w:hint="eastAsia" w:ascii="宋体" w:hAnsi="宋体" w:eastAsia="宋体" w:cs="宋体"/>
          <w:b/>
          <w:bCs/>
          <w:color w:val="000000"/>
          <w:sz w:val="30"/>
          <w:szCs w:val="30"/>
          <w:shd w:val="clear" w:color="auto" w:fill="FFFFFF"/>
        </w:rPr>
        <w:t>采购人：</w:t>
      </w:r>
      <w:r>
        <w:rPr>
          <w:rFonts w:hint="eastAsia" w:ascii="宋体" w:hAnsi="宋体" w:eastAsia="宋体" w:cs="宋体"/>
          <w:b/>
          <w:bCs/>
          <w:color w:val="000000"/>
          <w:sz w:val="30"/>
          <w:szCs w:val="30"/>
          <w:shd w:val="clear" w:color="auto" w:fill="FFFFFF"/>
          <w:lang w:val="en-US" w:eastAsia="zh-CN"/>
        </w:rPr>
        <w:t>四川省残疾人服务中心</w:t>
      </w:r>
    </w:p>
    <w:p w14:paraId="23E64D69">
      <w:pPr>
        <w:pStyle w:val="10"/>
        <w:widowControl/>
        <w:spacing w:beforeAutospacing="0" w:afterAutospacing="0" w:line="630"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lang w:val="en-US" w:eastAsia="zh-CN"/>
        </w:rPr>
        <w:t xml:space="preserve">     </w:t>
      </w:r>
      <w:r>
        <w:rPr>
          <w:rFonts w:hint="eastAsia" w:ascii="宋体" w:hAnsi="宋体" w:eastAsia="宋体" w:cs="宋体"/>
          <w:b/>
          <w:bCs/>
          <w:color w:val="000000"/>
          <w:sz w:val="32"/>
          <w:szCs w:val="32"/>
          <w:shd w:val="clear" w:color="auto" w:fill="FFFFFF"/>
        </w:rPr>
        <w:t>202</w:t>
      </w:r>
      <w:r>
        <w:rPr>
          <w:rFonts w:hint="eastAsia" w:ascii="宋体" w:hAnsi="宋体" w:eastAsia="宋体" w:cs="宋体"/>
          <w:b/>
          <w:bCs/>
          <w:color w:val="000000"/>
          <w:sz w:val="32"/>
          <w:szCs w:val="32"/>
          <w:shd w:val="clear" w:color="auto" w:fill="FFFFFF"/>
          <w:lang w:val="en-US" w:eastAsia="zh-CN"/>
        </w:rPr>
        <w:t>5</w:t>
      </w:r>
      <w:r>
        <w:rPr>
          <w:rFonts w:hint="eastAsia" w:ascii="宋体" w:hAnsi="宋体" w:eastAsia="宋体" w:cs="宋体"/>
          <w:b/>
          <w:bCs/>
          <w:color w:val="000000"/>
          <w:sz w:val="32"/>
          <w:szCs w:val="32"/>
          <w:shd w:val="clear" w:color="auto" w:fill="FFFFFF"/>
        </w:rPr>
        <w:t>年</w:t>
      </w:r>
      <w:r>
        <w:rPr>
          <w:rFonts w:hint="eastAsia" w:ascii="宋体" w:hAnsi="宋体" w:eastAsia="宋体" w:cs="宋体"/>
          <w:b/>
          <w:bCs/>
          <w:color w:val="000000"/>
          <w:sz w:val="32"/>
          <w:szCs w:val="32"/>
          <w:shd w:val="clear" w:color="auto" w:fill="FFFFFF"/>
          <w:lang w:val="en-US" w:eastAsia="zh-CN"/>
        </w:rPr>
        <w:t>11</w:t>
      </w:r>
      <w:r>
        <w:rPr>
          <w:rFonts w:hint="eastAsia" w:ascii="宋体" w:hAnsi="宋体" w:eastAsia="宋体" w:cs="宋体"/>
          <w:b/>
          <w:bCs/>
          <w:color w:val="000000"/>
          <w:sz w:val="32"/>
          <w:szCs w:val="32"/>
          <w:shd w:val="clear" w:color="auto" w:fill="FFFFFF"/>
        </w:rPr>
        <w:t>月</w:t>
      </w:r>
    </w:p>
    <w:p w14:paraId="5FC70CC8">
      <w:pPr>
        <w:widowControl/>
        <w:shd w:val="clear" w:color="auto" w:fill="FFFFFF"/>
        <w:spacing w:line="420" w:lineRule="atLeast"/>
        <w:jc w:val="left"/>
        <w:rPr>
          <w:rFonts w:ascii="微软雅黑" w:hAnsi="微软雅黑" w:eastAsia="微软雅黑" w:cs="微软雅黑"/>
          <w:color w:val="000000"/>
          <w:szCs w:val="21"/>
        </w:rPr>
      </w:pPr>
    </w:p>
    <w:p w14:paraId="2695BB24">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76DC6E48">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5BCB5223">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537C7083">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47014700">
      <w:pPr>
        <w:pStyle w:val="10"/>
        <w:widowControl/>
        <w:spacing w:before="120" w:beforeAutospacing="0" w:after="120" w:afterAutospacing="0" w:line="480" w:lineRule="atLeast"/>
        <w:ind w:firstLine="241"/>
        <w:jc w:val="center"/>
        <w:rPr>
          <w:rFonts w:hint="eastAsia" w:ascii="宋体" w:hAnsi="宋体" w:eastAsia="宋体" w:cs="宋体"/>
          <w:b/>
          <w:bCs/>
          <w:caps/>
          <w:color w:val="000000"/>
          <w:sz w:val="32"/>
          <w:szCs w:val="32"/>
          <w:shd w:val="clear" w:color="auto" w:fill="FFFFFF"/>
        </w:rPr>
      </w:pPr>
    </w:p>
    <w:p w14:paraId="66E9CB84">
      <w:pPr>
        <w:pStyle w:val="10"/>
        <w:widowControl/>
        <w:spacing w:before="120" w:beforeAutospacing="0" w:after="120" w:afterAutospacing="0" w:line="480" w:lineRule="atLeast"/>
        <w:ind w:firstLine="241"/>
        <w:jc w:val="center"/>
        <w:rPr>
          <w:rFonts w:ascii="Times New Roman" w:hAnsi="Times New Roman"/>
          <w:caps/>
          <w:highlight w:val="none"/>
        </w:rPr>
      </w:pPr>
      <w:r>
        <w:rPr>
          <w:rFonts w:hint="eastAsia" w:ascii="宋体" w:hAnsi="宋体" w:eastAsia="宋体" w:cs="宋体"/>
          <w:b/>
          <w:bCs/>
          <w:caps/>
          <w:color w:val="000000"/>
          <w:sz w:val="32"/>
          <w:szCs w:val="32"/>
          <w:highlight w:val="none"/>
          <w:shd w:val="clear" w:color="auto" w:fill="FFFFFF"/>
        </w:rPr>
        <w:t>目 录</w:t>
      </w:r>
    </w:p>
    <w:p w14:paraId="3986DE2C">
      <w:pPr>
        <w:pStyle w:val="10"/>
        <w:widowControl/>
        <w:spacing w:beforeAutospacing="0" w:afterAutospacing="0" w:line="360" w:lineRule="auto"/>
        <w:jc w:val="both"/>
        <w:rPr>
          <w:rFonts w:hint="eastAsia" w:ascii="Times New Roman" w:hAnsi="Times New Roman" w:eastAsia="宋体"/>
          <w:sz w:val="21"/>
          <w:szCs w:val="21"/>
          <w:lang w:val="en-US" w:eastAsia="zh-CN"/>
        </w:rPr>
      </w:pPr>
      <w:bookmarkStart w:id="2" w:name="OLE_LINK45"/>
      <w:r>
        <w:rPr>
          <w:rFonts w:hint="eastAsia" w:ascii="宋体" w:hAnsi="宋体" w:eastAsia="宋体" w:cs="宋体"/>
          <w:color w:val="000000"/>
          <w:shd w:val="clear" w:color="auto" w:fill="FFFFFF"/>
        </w:rPr>
        <w:t>第一章</w:t>
      </w:r>
      <w:r>
        <w:rPr>
          <w:rFonts w:hint="eastAsia" w:ascii="宋体" w:hAnsi="宋体" w:eastAsia="宋体" w:cs="宋体"/>
          <w:color w:val="000000"/>
          <w:shd w:val="clear" w:color="auto" w:fill="FFFFFF"/>
          <w:lang w:val="en-US" w:eastAsia="zh-CN"/>
        </w:rPr>
        <w:t xml:space="preserve"> 采购公告</w:t>
      </w:r>
      <w:bookmarkEnd w:id="2"/>
      <w:r>
        <w:rPr>
          <w:rFonts w:hint="eastAsia" w:ascii="宋体" w:hAnsi="宋体" w:eastAsia="宋体" w:cs="宋体"/>
          <w:color w:val="000000"/>
          <w:shd w:val="clear" w:color="auto" w:fill="FFFFFF"/>
        </w:rPr>
        <w:t>……………………………………………</w:t>
      </w:r>
      <w:bookmarkStart w:id="3" w:name="OLE_LINK46"/>
      <w:r>
        <w:rPr>
          <w:rFonts w:hint="eastAsia" w:ascii="宋体" w:hAnsi="宋体" w:eastAsia="宋体" w:cs="宋体"/>
          <w:color w:val="000000"/>
          <w:shd w:val="clear" w:color="auto" w:fill="FFFFFF"/>
        </w:rPr>
        <w:t>…</w:t>
      </w:r>
      <w:bookmarkEnd w:id="3"/>
      <w:r>
        <w:rPr>
          <w:rFonts w:hint="eastAsia" w:ascii="宋体" w:hAnsi="宋体" w:eastAsia="宋体" w:cs="宋体"/>
          <w:color w:val="000000"/>
          <w:shd w:val="clear" w:color="auto" w:fill="FFFFFF"/>
        </w:rPr>
        <w:t>……………</w:t>
      </w:r>
      <w:bookmarkStart w:id="4" w:name="OLE_LINK44"/>
      <w:r>
        <w:rPr>
          <w:rFonts w:hint="eastAsia" w:ascii="宋体" w:hAnsi="宋体" w:eastAsia="宋体" w:cs="宋体"/>
          <w:color w:val="000000"/>
          <w:shd w:val="clear" w:color="auto" w:fill="FFFFFF"/>
        </w:rPr>
        <w:t>…</w:t>
      </w:r>
      <w:bookmarkEnd w:id="4"/>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1</w:t>
      </w:r>
    </w:p>
    <w:p w14:paraId="467DE808">
      <w:pPr>
        <w:pStyle w:val="10"/>
        <w:widowControl/>
        <w:spacing w:beforeAutospacing="0" w:afterAutospacing="0" w:line="360" w:lineRule="auto"/>
        <w:jc w:val="both"/>
        <w:rPr>
          <w:rFonts w:hint="eastAsia" w:ascii="Times New Roman" w:hAnsi="Times New Roman" w:eastAsia="宋体"/>
          <w:sz w:val="21"/>
          <w:szCs w:val="21"/>
          <w:lang w:val="en-US" w:eastAsia="zh-CN"/>
        </w:rPr>
      </w:pPr>
      <w:bookmarkStart w:id="5" w:name="OLE_LINK47"/>
      <w:r>
        <w:rPr>
          <w:rFonts w:hint="eastAsia" w:ascii="宋体" w:hAnsi="宋体" w:eastAsia="宋体" w:cs="宋体"/>
          <w:color w:val="000000"/>
          <w:shd w:val="clear" w:color="auto" w:fill="FFFFFF"/>
        </w:rPr>
        <w:t>第二章</w:t>
      </w:r>
      <w:bookmarkEnd w:id="5"/>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须知………………………………………………</w:t>
      </w:r>
      <w:bookmarkStart w:id="6" w:name="OLE_LINK49"/>
      <w:r>
        <w:rPr>
          <w:rFonts w:hint="eastAsia" w:ascii="宋体" w:hAnsi="宋体" w:eastAsia="宋体" w:cs="宋体"/>
          <w:color w:val="000000"/>
          <w:shd w:val="clear" w:color="auto" w:fill="FFFFFF"/>
        </w:rPr>
        <w:t>…</w:t>
      </w:r>
      <w:bookmarkEnd w:id="6"/>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w:t>
      </w:r>
    </w:p>
    <w:p w14:paraId="36BBE0CD">
      <w:pPr>
        <w:pStyle w:val="10"/>
        <w:widowControl/>
        <w:spacing w:beforeAutospacing="0" w:afterAutospacing="0" w:line="360" w:lineRule="auto"/>
        <w:jc w:val="both"/>
        <w:rPr>
          <w:rFonts w:hint="eastAsia" w:ascii="宋体" w:hAnsi="宋体" w:eastAsia="宋体" w:cs="宋体"/>
          <w:color w:val="000000"/>
          <w:shd w:val="clear" w:color="auto" w:fill="FFFFFF"/>
          <w:lang w:val="en-US" w:eastAsia="zh-CN"/>
        </w:rPr>
      </w:pPr>
      <w:bookmarkStart w:id="7" w:name="OLE_LINK50"/>
      <w:r>
        <w:rPr>
          <w:rFonts w:hint="eastAsia" w:ascii="宋体" w:hAnsi="宋体" w:eastAsia="宋体" w:cs="宋体"/>
          <w:color w:val="000000"/>
          <w:shd w:val="clear" w:color="auto" w:fill="FFFFFF"/>
        </w:rPr>
        <w:t>第三章</w:t>
      </w:r>
      <w:bookmarkEnd w:id="7"/>
      <w:r>
        <w:rPr>
          <w:rFonts w:hint="eastAsia" w:ascii="宋体" w:hAnsi="宋体" w:eastAsia="宋体" w:cs="宋体"/>
          <w:color w:val="000000"/>
          <w:shd w:val="clear" w:color="auto" w:fill="FFFFFF"/>
          <w:lang w:val="en-US" w:eastAsia="zh-CN"/>
        </w:rPr>
        <w:t xml:space="preserve"> </w:t>
      </w:r>
      <w:bookmarkStart w:id="8" w:name="OLE_LINK53"/>
      <w:r>
        <w:rPr>
          <w:rFonts w:hint="eastAsia" w:ascii="宋体" w:hAnsi="宋体" w:eastAsia="宋体" w:cs="宋体"/>
          <w:color w:val="000000"/>
          <w:shd w:val="clear" w:color="auto" w:fill="FFFFFF"/>
        </w:rPr>
        <w:t>供应商资格证明文件</w:t>
      </w:r>
      <w:bookmarkEnd w:id="8"/>
      <w:r>
        <w:rPr>
          <w:rFonts w:hint="eastAsia" w:ascii="宋体" w:hAnsi="宋体" w:eastAsia="宋体" w:cs="宋体"/>
          <w:color w:val="000000"/>
          <w:shd w:val="clear" w:color="auto" w:fill="FFFFFF"/>
        </w:rPr>
        <w:t>……………………………………</w:t>
      </w:r>
      <w:bookmarkStart w:id="9" w:name="OLE_LINK54"/>
      <w:r>
        <w:rPr>
          <w:rFonts w:hint="eastAsia" w:ascii="宋体" w:hAnsi="宋体" w:eastAsia="宋体" w:cs="宋体"/>
          <w:color w:val="000000"/>
          <w:shd w:val="clear" w:color="auto" w:fill="FFFFFF"/>
        </w:rPr>
        <w:t>…</w:t>
      </w:r>
      <w:bookmarkEnd w:id="9"/>
      <w:r>
        <w:rPr>
          <w:rFonts w:hint="eastAsia" w:ascii="宋体" w:hAnsi="宋体" w:eastAsia="宋体" w:cs="宋体"/>
          <w:color w:val="000000"/>
          <w:shd w:val="clear" w:color="auto" w:fill="FFFFFF"/>
        </w:rPr>
        <w:t>……</w:t>
      </w:r>
      <w:bookmarkStart w:id="10" w:name="OLE_LINK52"/>
      <w:r>
        <w:rPr>
          <w:rFonts w:hint="eastAsia" w:ascii="宋体" w:hAnsi="宋体" w:eastAsia="宋体" w:cs="宋体"/>
          <w:color w:val="000000"/>
          <w:shd w:val="clear" w:color="auto" w:fill="FFFFFF"/>
        </w:rPr>
        <w:t>…</w:t>
      </w:r>
      <w:bookmarkEnd w:id="10"/>
      <w:r>
        <w:rPr>
          <w:rFonts w:hint="eastAsia" w:ascii="宋体" w:hAnsi="宋体" w:eastAsia="宋体" w:cs="宋体"/>
          <w:color w:val="000000"/>
          <w:shd w:val="clear" w:color="auto" w:fill="FFFFFF"/>
        </w:rPr>
        <w:t>……</w:t>
      </w:r>
      <w:bookmarkStart w:id="11" w:name="OLE_LINK55"/>
      <w:r>
        <w:rPr>
          <w:rFonts w:hint="eastAsia" w:ascii="宋体" w:hAnsi="宋体" w:eastAsia="宋体" w:cs="宋体"/>
          <w:color w:val="000000"/>
          <w:shd w:val="clear" w:color="auto" w:fill="FFFFFF"/>
          <w:lang w:val="en-US" w:eastAsia="zh-CN"/>
        </w:rPr>
        <w:t>8</w:t>
      </w:r>
    </w:p>
    <w:p w14:paraId="706A6932">
      <w:pPr>
        <w:pStyle w:val="10"/>
        <w:widowControl/>
        <w:spacing w:beforeAutospacing="0" w:afterAutospacing="0" w:line="360" w:lineRule="auto"/>
        <w:jc w:val="both"/>
        <w:rPr>
          <w:rFonts w:hint="eastAsia" w:ascii="宋体" w:hAnsi="宋体" w:eastAsia="宋体" w:cs="宋体"/>
          <w:color w:val="000000"/>
          <w:shd w:val="clear" w:color="auto" w:fill="FFFFFF"/>
          <w:lang w:val="en-US" w:eastAsia="zh-CN"/>
        </w:rPr>
      </w:pPr>
      <w:r>
        <w:rPr>
          <w:rFonts w:hint="eastAsia" w:ascii="宋体" w:hAnsi="宋体" w:eastAsia="宋体" w:cs="宋体"/>
          <w:color w:val="000000"/>
          <w:shd w:val="clear" w:color="auto" w:fill="FFFFFF"/>
        </w:rPr>
        <w:t>第四章</w:t>
      </w:r>
      <w:bookmarkEnd w:id="11"/>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采购申请文件</w:t>
      </w:r>
      <w:r>
        <w:rPr>
          <w:rFonts w:hint="eastAsia" w:ascii="宋体" w:hAnsi="宋体" w:eastAsia="宋体" w:cs="宋体"/>
          <w:color w:val="000000"/>
          <w:shd w:val="clear" w:color="auto" w:fill="FFFFFF"/>
        </w:rPr>
        <w:t>格式 ………………………………………</w:t>
      </w:r>
      <w:bookmarkStart w:id="12" w:name="OLE_LINK57"/>
      <w:r>
        <w:rPr>
          <w:rFonts w:hint="eastAsia" w:ascii="宋体" w:hAnsi="宋体" w:eastAsia="宋体" w:cs="宋体"/>
          <w:color w:val="000000"/>
          <w:shd w:val="clear" w:color="auto" w:fill="FFFFFF"/>
        </w:rPr>
        <w:t>…</w:t>
      </w:r>
      <w:bookmarkEnd w:id="12"/>
      <w:r>
        <w:rPr>
          <w:rFonts w:hint="eastAsia" w:ascii="宋体" w:hAnsi="宋体" w:eastAsia="宋体" w:cs="宋体"/>
          <w:color w:val="000000"/>
          <w:shd w:val="clear" w:color="auto" w:fill="FFFFFF"/>
        </w:rPr>
        <w:t>…………</w:t>
      </w:r>
      <w:bookmarkStart w:id="13" w:name="OLE_LINK58"/>
      <w:r>
        <w:rPr>
          <w:rFonts w:hint="eastAsia" w:ascii="宋体" w:hAnsi="宋体" w:eastAsia="宋体" w:cs="宋体"/>
          <w:color w:val="000000"/>
          <w:shd w:val="clear" w:color="auto" w:fill="FFFFFF"/>
          <w:lang w:val="en-US" w:eastAsia="zh-CN"/>
        </w:rPr>
        <w:t>9</w:t>
      </w:r>
    </w:p>
    <w:p w14:paraId="51748460">
      <w:pPr>
        <w:pStyle w:val="10"/>
        <w:widowControl/>
        <w:spacing w:beforeAutospacing="0" w:afterAutospacing="0" w:line="360" w:lineRule="auto"/>
        <w:jc w:val="both"/>
        <w:rPr>
          <w:rFonts w:hint="default" w:ascii="Times New Roman" w:hAnsi="Times New Roman" w:eastAsia="宋体"/>
          <w:sz w:val="21"/>
          <w:szCs w:val="21"/>
          <w:lang w:val="en-US" w:eastAsia="zh-CN"/>
        </w:rPr>
      </w:pPr>
      <w:r>
        <w:rPr>
          <w:rFonts w:hint="eastAsia" w:ascii="宋体" w:hAnsi="宋体" w:eastAsia="宋体" w:cs="宋体"/>
          <w:color w:val="000000"/>
          <w:shd w:val="clear" w:color="auto" w:fill="FFFFFF"/>
        </w:rPr>
        <w:t>第五章</w:t>
      </w:r>
      <w:bookmarkEnd w:id="13"/>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lang w:eastAsia="zh-CN"/>
        </w:rPr>
        <w:t>采购项目要求</w:t>
      </w:r>
      <w:r>
        <w:rPr>
          <w:rFonts w:hint="eastAsia" w:ascii="宋体" w:hAnsi="宋体" w:eastAsia="宋体" w:cs="宋体"/>
          <w:color w:val="000000"/>
          <w:shd w:val="clear" w:color="auto" w:fill="FFFFFF"/>
        </w:rPr>
        <w:t>……………………………</w:t>
      </w:r>
      <w:bookmarkStart w:id="14" w:name="OLE_LINK60"/>
      <w:r>
        <w:rPr>
          <w:rFonts w:hint="eastAsia" w:ascii="宋体" w:hAnsi="宋体" w:eastAsia="宋体" w:cs="宋体"/>
          <w:color w:val="000000"/>
          <w:shd w:val="clear" w:color="auto" w:fill="FFFFFF"/>
        </w:rPr>
        <w:t>…</w:t>
      </w:r>
      <w:bookmarkEnd w:id="14"/>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23</w:t>
      </w:r>
    </w:p>
    <w:p w14:paraId="03288BC8">
      <w:pPr>
        <w:pStyle w:val="10"/>
        <w:widowControl/>
        <w:spacing w:beforeAutospacing="0" w:afterAutospacing="0" w:line="360" w:lineRule="auto"/>
        <w:jc w:val="both"/>
        <w:rPr>
          <w:rFonts w:hint="eastAsia" w:ascii="宋体" w:hAnsi="宋体" w:eastAsia="宋体" w:cs="宋体"/>
          <w:color w:val="000000"/>
          <w:shd w:val="clear" w:color="auto" w:fill="FFFFFF"/>
          <w:lang w:val="en-US" w:eastAsia="zh-CN"/>
        </w:rPr>
      </w:pPr>
      <w:bookmarkStart w:id="15" w:name="OLE_LINK61"/>
      <w:r>
        <w:rPr>
          <w:rFonts w:hint="eastAsia" w:ascii="宋体" w:hAnsi="宋体" w:eastAsia="宋体" w:cs="宋体"/>
          <w:color w:val="000000"/>
          <w:shd w:val="clear" w:color="auto" w:fill="FFFFFF"/>
        </w:rPr>
        <w:t>第六章</w:t>
      </w:r>
      <w:bookmarkEnd w:id="15"/>
      <w:r>
        <w:rPr>
          <w:rFonts w:hint="eastAsia" w:ascii="宋体" w:hAnsi="宋体" w:eastAsia="宋体" w:cs="宋体"/>
          <w:color w:val="000000"/>
          <w:shd w:val="clear" w:color="auto" w:fill="FFFFFF"/>
          <w:lang w:val="en-US" w:eastAsia="zh-CN"/>
        </w:rPr>
        <w:t xml:space="preserve"> </w:t>
      </w:r>
      <w:bookmarkStart w:id="16" w:name="OLE_LINK64"/>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程序</w:t>
      </w:r>
      <w:bookmarkEnd w:id="16"/>
      <w:r>
        <w:rPr>
          <w:rFonts w:hint="eastAsia" w:ascii="宋体" w:hAnsi="宋体" w:eastAsia="宋体" w:cs="宋体"/>
          <w:color w:val="000000"/>
          <w:shd w:val="clear" w:color="auto" w:fill="FFFFFF"/>
        </w:rPr>
        <w:t>…………………………………</w:t>
      </w:r>
      <w:bookmarkStart w:id="17" w:name="OLE_LINK63"/>
      <w:r>
        <w:rPr>
          <w:rFonts w:hint="eastAsia" w:ascii="宋体" w:hAnsi="宋体" w:eastAsia="宋体" w:cs="宋体"/>
          <w:color w:val="000000"/>
          <w:shd w:val="clear" w:color="auto" w:fill="FFFFFF"/>
        </w:rPr>
        <w:t>…</w:t>
      </w:r>
      <w:bookmarkEnd w:id="17"/>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2</w:t>
      </w:r>
      <w:bookmarkStart w:id="18" w:name="OLE_LINK65"/>
      <w:r>
        <w:rPr>
          <w:rFonts w:hint="eastAsia" w:ascii="宋体" w:hAnsi="宋体" w:eastAsia="宋体" w:cs="宋体"/>
          <w:color w:val="000000"/>
          <w:shd w:val="clear" w:color="auto" w:fill="FFFFFF"/>
          <w:lang w:val="en-US" w:eastAsia="zh-CN"/>
        </w:rPr>
        <w:t>7</w:t>
      </w:r>
    </w:p>
    <w:p w14:paraId="6AD7714B">
      <w:pPr>
        <w:pStyle w:val="10"/>
        <w:widowControl/>
        <w:spacing w:beforeAutospacing="0" w:afterAutospacing="0" w:line="360" w:lineRule="auto"/>
        <w:jc w:val="both"/>
        <w:rPr>
          <w:rFonts w:hint="default" w:ascii="Times New Roman" w:hAnsi="Times New Roman" w:eastAsia="宋体"/>
          <w:sz w:val="21"/>
          <w:szCs w:val="21"/>
          <w:lang w:val="en-US" w:eastAsia="zh-CN"/>
        </w:rPr>
      </w:pPr>
      <w:r>
        <w:rPr>
          <w:rFonts w:hint="eastAsia" w:ascii="宋体" w:hAnsi="宋体" w:eastAsia="宋体" w:cs="宋体"/>
          <w:color w:val="000000"/>
          <w:shd w:val="clear" w:color="auto" w:fill="FFFFFF"/>
        </w:rPr>
        <w:t>第七章</w:t>
      </w:r>
      <w:bookmarkEnd w:id="18"/>
      <w:r>
        <w:rPr>
          <w:rFonts w:hint="eastAsia" w:ascii="宋体" w:hAnsi="宋体" w:eastAsia="宋体" w:cs="宋体"/>
          <w:color w:val="000000"/>
          <w:shd w:val="clear" w:color="auto" w:fill="FFFFFF"/>
          <w:lang w:val="en-US" w:eastAsia="zh-CN"/>
        </w:rPr>
        <w:t xml:space="preserve"> </w:t>
      </w:r>
      <w:r>
        <w:rPr>
          <w:rFonts w:hint="eastAsia" w:ascii="宋体" w:hAnsi="宋体" w:eastAsia="宋体" w:cs="宋体"/>
          <w:color w:val="000000"/>
          <w:shd w:val="clear" w:color="auto" w:fill="FFFFFF"/>
        </w:rPr>
        <w:t>合同主要条款（参考</w:t>
      </w:r>
      <w:r>
        <w:rPr>
          <w:rFonts w:hint="eastAsia" w:ascii="宋体" w:hAnsi="宋体" w:eastAsia="宋体" w:cs="宋体"/>
          <w:color w:val="000000"/>
          <w:shd w:val="clear" w:color="auto" w:fill="FFFFFF"/>
          <w:lang w:val="en-US" w:eastAsia="zh-CN"/>
        </w:rPr>
        <w:t>格式</w:t>
      </w:r>
      <w:r>
        <w:rPr>
          <w:rFonts w:hint="eastAsia" w:ascii="宋体" w:hAnsi="宋体" w:eastAsia="宋体" w:cs="宋体"/>
          <w:color w:val="000000"/>
          <w:shd w:val="clear" w:color="auto" w:fill="FFFFFF"/>
        </w:rPr>
        <w:t>）……………………</w:t>
      </w:r>
      <w:bookmarkStart w:id="19" w:name="OLE_LINK67"/>
      <w:r>
        <w:rPr>
          <w:rFonts w:hint="eastAsia" w:ascii="宋体" w:hAnsi="宋体" w:eastAsia="宋体" w:cs="宋体"/>
          <w:color w:val="000000"/>
          <w:shd w:val="clear" w:color="auto" w:fill="FFFFFF"/>
        </w:rPr>
        <w:t>…</w:t>
      </w:r>
      <w:bookmarkEnd w:id="19"/>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31</w:t>
      </w:r>
    </w:p>
    <w:p w14:paraId="0FEF5236">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08F13FC">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8C3BBF9">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B4C0642">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3AA1BD6">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C7AF843">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85D21B2">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E162E42">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E46C7F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796D94A">
      <w:pPr>
        <w:pStyle w:val="10"/>
        <w:widowControl/>
        <w:spacing w:beforeAutospacing="0" w:after="60" w:afterAutospacing="0" w:line="360" w:lineRule="atLeast"/>
        <w:ind w:left="64" w:right="64"/>
        <w:jc w:val="center"/>
        <w:textAlignment w:val="baseline"/>
        <w:rPr>
          <w:rFonts w:ascii="Times New Roman" w:hAnsi="Times New Roman"/>
          <w:sz w:val="20"/>
          <w:szCs w:val="20"/>
        </w:rPr>
      </w:pPr>
    </w:p>
    <w:p w14:paraId="4192ABF6">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85C3B2C">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200A447F">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1A187267">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3C46CFE8">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153365EE">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07EBB624">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464941C4">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7B8C0A03">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6DFB0CC1">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1803DF0E">
      <w:pPr>
        <w:pStyle w:val="10"/>
        <w:widowControl/>
        <w:spacing w:beforeAutospacing="0" w:after="60" w:afterAutospacing="0" w:line="360" w:lineRule="atLeast"/>
        <w:ind w:left="64" w:right="64"/>
        <w:jc w:val="center"/>
        <w:textAlignment w:val="baseline"/>
        <w:rPr>
          <w:rFonts w:ascii="Times New Roman" w:hAnsi="Times New Roman" w:eastAsia="微软雅黑"/>
          <w:color w:val="000000"/>
          <w:sz w:val="20"/>
          <w:szCs w:val="20"/>
          <w:shd w:val="clear" w:color="auto" w:fill="FFFFFF"/>
        </w:rPr>
      </w:pPr>
    </w:p>
    <w:p w14:paraId="65213D1E">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EF5CF1A">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078400D">
      <w:pPr>
        <w:jc w:val="center"/>
        <w:rPr>
          <w:rFonts w:cs="宋体"/>
          <w:b/>
          <w:bCs/>
          <w:color w:val="000000"/>
          <w:sz w:val="32"/>
          <w:szCs w:val="32"/>
          <w:shd w:val="clear" w:color="auto" w:fill="FFFFFF"/>
        </w:rPr>
        <w:sectPr>
          <w:pgSz w:w="11906" w:h="16838"/>
          <w:pgMar w:top="1440" w:right="1800" w:bottom="1440" w:left="1800" w:header="851" w:footer="992" w:gutter="0"/>
          <w:cols w:space="425" w:num="1"/>
          <w:docGrid w:type="lines" w:linePitch="312" w:charSpace="0"/>
        </w:sectPr>
      </w:pPr>
    </w:p>
    <w:p w14:paraId="26E2E20F">
      <w:pPr>
        <w:jc w:val="center"/>
        <w:rPr>
          <w:rFonts w:hint="default" w:eastAsia="宋体"/>
          <w:b/>
          <w:bCs/>
          <w:lang w:val="en-US" w:eastAsia="zh-CN"/>
        </w:rPr>
      </w:pPr>
      <w:r>
        <w:rPr>
          <w:rFonts w:cs="宋体"/>
          <w:b/>
          <w:bCs/>
          <w:color w:val="000000"/>
          <w:sz w:val="32"/>
          <w:szCs w:val="32"/>
          <w:shd w:val="clear" w:color="auto" w:fill="FFFFFF"/>
        </w:rPr>
        <w:t>第一章  </w:t>
      </w:r>
      <w:bookmarkStart w:id="20" w:name="OLE_LINK43"/>
      <w:r>
        <w:rPr>
          <w:rFonts w:hint="eastAsia" w:cs="宋体"/>
          <w:b/>
          <w:bCs/>
          <w:color w:val="000000"/>
          <w:sz w:val="32"/>
          <w:szCs w:val="32"/>
          <w:shd w:val="clear" w:color="auto" w:fill="FFFFFF"/>
          <w:lang w:val="en-US" w:eastAsia="zh-CN"/>
        </w:rPr>
        <w:t>采购公告</w:t>
      </w:r>
      <w:bookmarkEnd w:id="20"/>
    </w:p>
    <w:p w14:paraId="0667C7B7">
      <w:pPr>
        <w:pStyle w:val="10"/>
        <w:widowControl/>
        <w:spacing w:beforeAutospacing="0" w:afterAutospacing="0" w:line="360" w:lineRule="auto"/>
        <w:ind w:firstLine="422"/>
        <w:jc w:val="both"/>
        <w:rPr>
          <w:rFonts w:hint="eastAsia" w:ascii="宋体" w:hAnsi="宋体" w:eastAsia="宋体" w:cs="宋体"/>
          <w:b/>
          <w:bCs/>
          <w:color w:val="000000"/>
          <w:sz w:val="21"/>
          <w:szCs w:val="21"/>
          <w:shd w:val="clear" w:color="auto" w:fill="FFFFFF"/>
        </w:rPr>
      </w:pPr>
      <w:bookmarkStart w:id="21" w:name="OLE_LINK2"/>
    </w:p>
    <w:p w14:paraId="1FAE0C34">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2"/>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四川省残疾人联合会和省残疾人服务中心职工餐厅劳务服务</w:t>
      </w:r>
      <w:bookmarkEnd w:id="21"/>
      <w:r>
        <w:rPr>
          <w:rFonts w:hint="eastAsia" w:ascii="宋体" w:hAnsi="宋体" w:eastAsia="宋体" w:cs="宋体"/>
          <w:color w:val="000000"/>
          <w:sz w:val="21"/>
          <w:szCs w:val="21"/>
          <w:shd w:val="clear" w:color="auto" w:fill="FFFFFF"/>
          <w:lang w:val="en-US" w:eastAsia="zh-CN"/>
        </w:rPr>
        <w:t>项目采</w:t>
      </w:r>
      <w:r>
        <w:rPr>
          <w:rFonts w:hint="eastAsia" w:ascii="宋体" w:hAnsi="宋体" w:eastAsia="宋体" w:cs="宋体"/>
          <w:color w:val="000000"/>
          <w:sz w:val="21"/>
          <w:szCs w:val="21"/>
          <w:shd w:val="clear" w:color="auto" w:fill="FFFFFF"/>
        </w:rPr>
        <w:t>用</w:t>
      </w:r>
      <w:r>
        <w:rPr>
          <w:rFonts w:hint="eastAsia" w:ascii="宋体" w:hAnsi="宋体" w:eastAsia="宋体" w:cs="宋体"/>
          <w:color w:val="000000"/>
          <w:sz w:val="21"/>
          <w:szCs w:val="21"/>
          <w:shd w:val="clear" w:color="auto" w:fill="FFFFFF"/>
          <w:lang w:val="en-US" w:eastAsia="zh-CN"/>
        </w:rPr>
        <w:t>公开采购</w:t>
      </w:r>
      <w:r>
        <w:rPr>
          <w:rFonts w:hint="eastAsia" w:ascii="宋体" w:hAnsi="宋体" w:eastAsia="宋体" w:cs="宋体"/>
          <w:color w:val="000000"/>
          <w:sz w:val="21"/>
          <w:szCs w:val="21"/>
          <w:shd w:val="clear" w:color="auto" w:fill="FFFFFF"/>
        </w:rPr>
        <w:t>方式进行采购，兹邀请符合</w:t>
      </w:r>
      <w:r>
        <w:rPr>
          <w:rFonts w:hint="eastAsia" w:ascii="宋体" w:hAnsi="宋体" w:eastAsia="宋体" w:cs="宋体"/>
          <w:color w:val="000000"/>
          <w:sz w:val="21"/>
          <w:szCs w:val="21"/>
          <w:shd w:val="clear" w:color="auto" w:fill="FFFFFF"/>
          <w:lang w:val="en-US"/>
        </w:rPr>
        <w:t>相应条件</w:t>
      </w:r>
      <w:r>
        <w:rPr>
          <w:rFonts w:hint="eastAsia" w:ascii="宋体" w:hAnsi="宋体" w:eastAsia="宋体" w:cs="宋体"/>
          <w:color w:val="000000"/>
          <w:sz w:val="21"/>
          <w:szCs w:val="21"/>
          <w:shd w:val="clear" w:color="auto" w:fill="FFFFFF"/>
        </w:rPr>
        <w:t>的供应商参加</w:t>
      </w:r>
      <w:r>
        <w:rPr>
          <w:rFonts w:hint="eastAsia" w:ascii="宋体" w:hAnsi="宋体" w:eastAsia="宋体" w:cs="宋体"/>
          <w:color w:val="000000"/>
          <w:sz w:val="21"/>
          <w:szCs w:val="21"/>
          <w:shd w:val="clear" w:color="auto" w:fill="FFFFFF"/>
          <w:lang w:val="en-US" w:eastAsia="zh-CN"/>
        </w:rPr>
        <w:t>本次采购活动</w:t>
      </w:r>
      <w:r>
        <w:rPr>
          <w:rFonts w:hint="eastAsia" w:ascii="宋体" w:hAnsi="宋体" w:eastAsia="宋体" w:cs="宋体"/>
          <w:color w:val="000000"/>
          <w:sz w:val="21"/>
          <w:szCs w:val="21"/>
          <w:shd w:val="clear" w:color="auto" w:fill="FFFFFF"/>
        </w:rPr>
        <w:t>。</w:t>
      </w:r>
    </w:p>
    <w:p w14:paraId="54976BF0">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宋体" w:hAnsi="宋体" w:eastAsia="宋体" w:cs="宋体"/>
          <w:color w:val="000000"/>
          <w:sz w:val="21"/>
          <w:szCs w:val="21"/>
          <w:shd w:val="clear" w:color="auto" w:fill="FFFFFF"/>
          <w:lang w:eastAsia="zh-CN"/>
        </w:rPr>
      </w:pPr>
      <w:r>
        <w:rPr>
          <w:rFonts w:hint="eastAsia" w:ascii="宋体" w:hAnsi="宋体" w:eastAsia="宋体" w:cs="宋体"/>
          <w:b/>
          <w:bCs/>
          <w:color w:val="000000"/>
          <w:sz w:val="21"/>
          <w:szCs w:val="21"/>
          <w:shd w:val="clear" w:color="auto" w:fill="FFFFFF"/>
          <w:lang w:val="en-US" w:eastAsia="zh-CN"/>
        </w:rPr>
        <w:t>一</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val="en-US" w:eastAsia="zh-CN"/>
        </w:rPr>
        <w:t>项目</w:t>
      </w:r>
      <w:r>
        <w:rPr>
          <w:rFonts w:hint="eastAsia" w:ascii="宋体" w:hAnsi="宋体" w:eastAsia="宋体" w:cs="宋体"/>
          <w:b/>
          <w:bCs/>
          <w:color w:val="000000"/>
          <w:sz w:val="21"/>
          <w:szCs w:val="21"/>
          <w:shd w:val="clear" w:color="auto" w:fill="FFFFFF"/>
        </w:rPr>
        <w:t>名称：</w:t>
      </w:r>
      <w:r>
        <w:rPr>
          <w:rFonts w:hint="eastAsia" w:ascii="宋体" w:hAnsi="宋体" w:eastAsia="宋体" w:cs="宋体"/>
          <w:color w:val="000000"/>
          <w:sz w:val="21"/>
          <w:szCs w:val="21"/>
          <w:shd w:val="clear" w:color="auto" w:fill="FFFFFF"/>
          <w:lang w:val="en-US" w:eastAsia="zh-CN"/>
        </w:rPr>
        <w:t>四川省残疾人联合会和省残疾人服务中心</w:t>
      </w:r>
      <w:r>
        <w:rPr>
          <w:rFonts w:hint="eastAsia" w:ascii="宋体" w:hAnsi="宋体" w:eastAsia="宋体" w:cs="宋体"/>
          <w:color w:val="000000"/>
          <w:sz w:val="21"/>
          <w:szCs w:val="21"/>
          <w:shd w:val="clear" w:color="auto" w:fill="FFFFFF"/>
        </w:rPr>
        <w:t>职工餐厅</w:t>
      </w:r>
      <w:r>
        <w:rPr>
          <w:rFonts w:hint="eastAsia" w:ascii="宋体" w:hAnsi="宋体" w:eastAsia="宋体" w:cs="宋体"/>
          <w:color w:val="000000"/>
          <w:sz w:val="21"/>
          <w:szCs w:val="21"/>
          <w:shd w:val="clear" w:color="auto" w:fill="FFFFFF"/>
          <w:lang w:val="en-US" w:eastAsia="zh-CN"/>
        </w:rPr>
        <w:t>劳务</w:t>
      </w:r>
      <w:r>
        <w:rPr>
          <w:rFonts w:hint="eastAsia" w:ascii="宋体" w:hAnsi="宋体" w:eastAsia="宋体" w:cs="宋体"/>
          <w:color w:val="000000"/>
          <w:sz w:val="21"/>
          <w:szCs w:val="21"/>
          <w:shd w:val="clear" w:color="auto" w:fill="FFFFFF"/>
        </w:rPr>
        <w:t>服务项目</w:t>
      </w:r>
    </w:p>
    <w:p w14:paraId="7C709089">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Calibri" w:hAnsi="Calibri" w:eastAsia="宋体" w:cs="Calibri"/>
          <w:sz w:val="21"/>
          <w:szCs w:val="21"/>
          <w:lang w:eastAsia="zh-CN"/>
        </w:rPr>
      </w:pPr>
      <w:r>
        <w:rPr>
          <w:rFonts w:hint="eastAsia" w:ascii="宋体" w:hAnsi="宋体" w:eastAsia="宋体" w:cs="宋体"/>
          <w:b/>
          <w:bCs/>
          <w:color w:val="000000"/>
          <w:sz w:val="21"/>
          <w:szCs w:val="21"/>
          <w:shd w:val="clear" w:color="auto" w:fill="FFFFFF"/>
          <w:lang w:val="en-US" w:eastAsia="zh-CN"/>
        </w:rPr>
        <w:t>二</w:t>
      </w:r>
      <w:r>
        <w:rPr>
          <w:rFonts w:hint="eastAsia" w:ascii="宋体" w:hAnsi="宋体" w:eastAsia="宋体" w:cs="宋体"/>
          <w:b/>
          <w:bCs/>
          <w:color w:val="000000"/>
          <w:sz w:val="21"/>
          <w:szCs w:val="21"/>
          <w:shd w:val="clear" w:color="auto" w:fill="FFFFFF"/>
        </w:rPr>
        <w:t>、最高限价：</w:t>
      </w:r>
      <w:bookmarkStart w:id="22" w:name="OLE_LINK6"/>
      <w:r>
        <w:rPr>
          <w:rFonts w:hint="eastAsia" w:ascii="宋体" w:hAnsi="宋体" w:eastAsia="宋体" w:cs="宋体"/>
          <w:color w:val="000000"/>
          <w:sz w:val="21"/>
          <w:szCs w:val="21"/>
          <w:shd w:val="clear" w:color="auto" w:fill="FFFFFF"/>
          <w:lang w:val="en-US" w:eastAsia="zh-CN"/>
        </w:rPr>
        <w:t>290000元/年</w:t>
      </w:r>
      <w:bookmarkEnd w:id="22"/>
      <w:r>
        <w:rPr>
          <w:rFonts w:hint="eastAsia" w:ascii="宋体" w:hAnsi="宋体" w:eastAsia="宋体" w:cs="宋体"/>
          <w:color w:val="000000"/>
          <w:sz w:val="21"/>
          <w:szCs w:val="21"/>
          <w:shd w:val="clear" w:color="auto" w:fill="FFFFFF"/>
          <w:lang w:val="en-US" w:eastAsia="zh-CN"/>
        </w:rPr>
        <w:t>。</w:t>
      </w:r>
    </w:p>
    <w:p w14:paraId="62C597FC">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Times New Roman" w:hAnsi="Times New Roman" w:eastAsia="宋体"/>
          <w:sz w:val="21"/>
          <w:szCs w:val="21"/>
          <w:lang w:eastAsia="zh-CN"/>
        </w:rPr>
      </w:pPr>
      <w:r>
        <w:rPr>
          <w:rFonts w:hint="eastAsia" w:ascii="宋体" w:hAnsi="宋体" w:eastAsia="宋体" w:cs="宋体"/>
          <w:b/>
          <w:bCs/>
          <w:color w:val="000000"/>
          <w:sz w:val="21"/>
          <w:szCs w:val="21"/>
          <w:shd w:val="clear" w:color="auto" w:fill="FFFFFF"/>
          <w:lang w:val="en-US" w:eastAsia="zh-CN"/>
        </w:rPr>
        <w:t>三</w:t>
      </w:r>
      <w:r>
        <w:rPr>
          <w:rFonts w:hint="eastAsia" w:ascii="宋体" w:hAnsi="宋体" w:eastAsia="宋体" w:cs="宋体"/>
          <w:b/>
          <w:bCs/>
          <w:color w:val="000000"/>
          <w:sz w:val="21"/>
          <w:szCs w:val="21"/>
          <w:shd w:val="clear" w:color="auto" w:fill="FFFFFF"/>
        </w:rPr>
        <w:t>、采购内容：</w:t>
      </w:r>
      <w:r>
        <w:rPr>
          <w:rFonts w:hint="eastAsia" w:ascii="宋体" w:hAnsi="宋体" w:eastAsia="宋体" w:cs="宋体"/>
          <w:color w:val="000000"/>
          <w:sz w:val="21"/>
          <w:szCs w:val="21"/>
          <w:shd w:val="clear" w:color="auto" w:fill="FFFFFF"/>
          <w:lang w:val="en-US" w:eastAsia="zh-CN"/>
        </w:rPr>
        <w:t>四川省残疾人联合会和省残疾人服务中心职工餐厅劳务服务项目</w:t>
      </w:r>
    </w:p>
    <w:p w14:paraId="64483533">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四</w:t>
      </w:r>
      <w:r>
        <w:rPr>
          <w:rFonts w:hint="eastAsia" w:ascii="宋体" w:hAnsi="宋体" w:eastAsia="宋体" w:cs="宋体"/>
          <w:b/>
          <w:bCs/>
          <w:color w:val="000000"/>
          <w:sz w:val="21"/>
          <w:szCs w:val="21"/>
          <w:shd w:val="clear" w:color="auto" w:fill="FFFFFF"/>
        </w:rPr>
        <w:t>、供应商参加本次政府采购活动应具备下列条件：</w:t>
      </w:r>
    </w:p>
    <w:p w14:paraId="45122477">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bookmarkStart w:id="23" w:name="OLE_LINK7"/>
      <w:r>
        <w:rPr>
          <w:rFonts w:hint="eastAsia" w:ascii="宋体" w:hAnsi="宋体" w:eastAsia="宋体" w:cs="宋体"/>
          <w:color w:val="000000"/>
          <w:sz w:val="21"/>
          <w:szCs w:val="21"/>
          <w:shd w:val="clear" w:color="auto" w:fill="FFFFFF"/>
        </w:rPr>
        <w:t>1、具有独立承担民事责任的能力；</w:t>
      </w:r>
    </w:p>
    <w:p w14:paraId="7113D263">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2、具有良好的商业信誉和健全的财务会计制度；</w:t>
      </w:r>
    </w:p>
    <w:p w14:paraId="437141A9">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3、具有履行合同所必需的设备和专业技术能力；</w:t>
      </w:r>
    </w:p>
    <w:p w14:paraId="5156A910">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4、有依法缴纳税收和社会保障资金的良好记录(社会团体及事业单位无需提供）；</w:t>
      </w:r>
    </w:p>
    <w:p w14:paraId="2D5454D5">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5、参加政府采购活动前三年内，在经营活动中没有重大违法记录；</w:t>
      </w:r>
    </w:p>
    <w:p w14:paraId="7D73CF7E">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6、法律、行政法规规定的其他条件</w:t>
      </w:r>
      <w:r>
        <w:rPr>
          <w:rFonts w:hint="eastAsia" w:ascii="宋体" w:hAnsi="宋体" w:eastAsia="宋体" w:cs="宋体"/>
          <w:color w:val="000000"/>
          <w:sz w:val="21"/>
          <w:szCs w:val="21"/>
          <w:shd w:val="clear" w:color="auto" w:fill="FFFFFF"/>
          <w:lang w:eastAsia="zh-CN"/>
        </w:rPr>
        <w:t>；</w:t>
      </w:r>
    </w:p>
    <w:p w14:paraId="53559F78">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val="en-US" w:eastAsia="zh-CN"/>
        </w:rPr>
        <w:t xml:space="preserve"> 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rPr>
        <w:t>本项目不接受联合体参加本次采购活动</w:t>
      </w:r>
      <w:r>
        <w:rPr>
          <w:rFonts w:hint="eastAsia" w:ascii="宋体" w:hAnsi="宋体" w:eastAsia="宋体" w:cs="宋体"/>
          <w:color w:val="000000"/>
          <w:sz w:val="21"/>
          <w:szCs w:val="21"/>
          <w:shd w:val="clear" w:color="auto" w:fill="FFFFFF"/>
        </w:rPr>
        <w:t>。</w:t>
      </w:r>
    </w:p>
    <w:bookmarkEnd w:id="23"/>
    <w:p w14:paraId="7C050A8A">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五</w:t>
      </w:r>
      <w:r>
        <w:rPr>
          <w:rFonts w:hint="eastAsia" w:ascii="宋体" w:hAnsi="宋体" w:eastAsia="宋体" w:cs="宋体"/>
          <w:b/>
          <w:bCs/>
          <w:color w:val="000000"/>
          <w:sz w:val="21"/>
          <w:szCs w:val="21"/>
          <w:shd w:val="clear" w:color="auto" w:fill="FFFFFF"/>
        </w:rPr>
        <w:t>、获取</w:t>
      </w:r>
      <w:r>
        <w:rPr>
          <w:rFonts w:hint="eastAsia" w:ascii="宋体" w:hAnsi="宋体" w:eastAsia="宋体" w:cs="宋体"/>
          <w:b/>
          <w:bCs/>
          <w:color w:val="000000"/>
          <w:sz w:val="21"/>
          <w:szCs w:val="21"/>
          <w:shd w:val="clear" w:color="auto" w:fill="FFFFFF"/>
          <w:lang w:val="en-US" w:eastAsia="zh-CN"/>
        </w:rPr>
        <w:t>采购</w:t>
      </w:r>
      <w:r>
        <w:rPr>
          <w:rFonts w:hint="eastAsia" w:ascii="宋体" w:hAnsi="宋体" w:eastAsia="宋体" w:cs="宋体"/>
          <w:b/>
          <w:bCs/>
          <w:color w:val="000000"/>
          <w:sz w:val="21"/>
          <w:szCs w:val="21"/>
          <w:shd w:val="clear" w:color="auto" w:fill="FFFFFF"/>
        </w:rPr>
        <w:t>文件的时间</w:t>
      </w:r>
    </w:p>
    <w:p w14:paraId="31E46C8C">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hint="eastAsia" w:ascii="宋体" w:hAnsi="宋体" w:eastAsia="宋体" w:cs="宋体"/>
          <w:b w:val="0"/>
          <w:bCs w:val="0"/>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获取时</w:t>
      </w:r>
      <w:r>
        <w:rPr>
          <w:rFonts w:hint="eastAsia" w:ascii="宋体" w:hAnsi="宋体" w:eastAsia="宋体" w:cs="宋体"/>
          <w:b w:val="0"/>
          <w:bCs w:val="0"/>
          <w:color w:val="000000"/>
          <w:sz w:val="21"/>
          <w:szCs w:val="21"/>
          <w:shd w:val="clear" w:color="auto" w:fill="FFFFFF"/>
        </w:rPr>
        <w:t>间：202</w:t>
      </w:r>
      <w:r>
        <w:rPr>
          <w:rFonts w:hint="eastAsia" w:ascii="宋体" w:hAnsi="宋体" w:eastAsia="宋体" w:cs="宋体"/>
          <w:b w:val="0"/>
          <w:bCs w:val="0"/>
          <w:color w:val="000000"/>
          <w:sz w:val="21"/>
          <w:szCs w:val="21"/>
          <w:shd w:val="clear" w:color="auto" w:fill="FFFFFF"/>
          <w:lang w:val="en-US" w:eastAsia="zh-CN"/>
        </w:rPr>
        <w:t>5</w:t>
      </w:r>
      <w:r>
        <w:rPr>
          <w:rFonts w:hint="eastAsia" w:ascii="宋体" w:hAnsi="宋体" w:eastAsia="宋体" w:cs="宋体"/>
          <w:b w:val="0"/>
          <w:bCs w:val="0"/>
          <w:color w:val="000000"/>
          <w:sz w:val="21"/>
          <w:szCs w:val="21"/>
          <w:shd w:val="clear" w:color="auto" w:fill="FFFFFF"/>
        </w:rPr>
        <w:t>年</w:t>
      </w:r>
      <w:r>
        <w:rPr>
          <w:rFonts w:hint="eastAsia" w:ascii="宋体" w:hAnsi="宋体" w:eastAsia="宋体" w:cs="宋体"/>
          <w:b w:val="0"/>
          <w:bCs w:val="0"/>
          <w:color w:val="000000"/>
          <w:sz w:val="21"/>
          <w:szCs w:val="21"/>
          <w:shd w:val="clear" w:color="auto" w:fill="FFFFFF"/>
          <w:lang w:val="en-US" w:eastAsia="zh-CN"/>
        </w:rPr>
        <w:t>11</w:t>
      </w:r>
      <w:r>
        <w:rPr>
          <w:rFonts w:hint="eastAsia" w:ascii="宋体" w:hAnsi="宋体" w:eastAsia="宋体" w:cs="宋体"/>
          <w:b w:val="0"/>
          <w:bCs w:val="0"/>
          <w:color w:val="000000"/>
          <w:sz w:val="21"/>
          <w:szCs w:val="21"/>
          <w:shd w:val="clear" w:color="auto" w:fill="FFFFFF"/>
        </w:rPr>
        <w:t>月</w:t>
      </w:r>
      <w:r>
        <w:rPr>
          <w:rFonts w:hint="eastAsia" w:ascii="宋体" w:hAnsi="宋体" w:eastAsia="宋体" w:cs="宋体"/>
          <w:b w:val="0"/>
          <w:bCs w:val="0"/>
          <w:color w:val="000000"/>
          <w:sz w:val="21"/>
          <w:szCs w:val="21"/>
          <w:shd w:val="clear" w:color="auto" w:fill="FFFFFF"/>
          <w:lang w:val="en-US" w:eastAsia="zh-CN"/>
        </w:rPr>
        <w:t>10</w:t>
      </w:r>
      <w:r>
        <w:rPr>
          <w:rFonts w:hint="eastAsia" w:ascii="宋体" w:hAnsi="宋体" w:eastAsia="宋体" w:cs="宋体"/>
          <w:b w:val="0"/>
          <w:bCs w:val="0"/>
          <w:color w:val="000000"/>
          <w:sz w:val="21"/>
          <w:szCs w:val="21"/>
          <w:shd w:val="clear" w:color="auto" w:fill="FFFFFF"/>
        </w:rPr>
        <w:t>日至202</w:t>
      </w:r>
      <w:r>
        <w:rPr>
          <w:rFonts w:hint="eastAsia" w:ascii="宋体" w:hAnsi="宋体" w:eastAsia="宋体" w:cs="宋体"/>
          <w:b w:val="0"/>
          <w:bCs w:val="0"/>
          <w:color w:val="000000"/>
          <w:sz w:val="21"/>
          <w:szCs w:val="21"/>
          <w:shd w:val="clear" w:color="auto" w:fill="FFFFFF"/>
          <w:lang w:val="en-US" w:eastAsia="zh-CN"/>
        </w:rPr>
        <w:t>5</w:t>
      </w:r>
      <w:r>
        <w:rPr>
          <w:rFonts w:hint="eastAsia" w:ascii="宋体" w:hAnsi="宋体" w:eastAsia="宋体" w:cs="宋体"/>
          <w:b w:val="0"/>
          <w:bCs w:val="0"/>
          <w:color w:val="000000"/>
          <w:sz w:val="21"/>
          <w:szCs w:val="21"/>
          <w:shd w:val="clear" w:color="auto" w:fill="FFFFFF"/>
        </w:rPr>
        <w:t>年</w:t>
      </w:r>
      <w:r>
        <w:rPr>
          <w:rFonts w:hint="eastAsia" w:ascii="宋体" w:hAnsi="宋体" w:eastAsia="宋体" w:cs="宋体"/>
          <w:b w:val="0"/>
          <w:bCs w:val="0"/>
          <w:color w:val="000000"/>
          <w:sz w:val="21"/>
          <w:szCs w:val="21"/>
          <w:shd w:val="clear" w:color="auto" w:fill="FFFFFF"/>
          <w:lang w:val="en-US" w:eastAsia="zh-CN"/>
        </w:rPr>
        <w:t>11</w:t>
      </w:r>
      <w:r>
        <w:rPr>
          <w:rFonts w:hint="eastAsia" w:ascii="宋体" w:hAnsi="宋体" w:eastAsia="宋体" w:cs="宋体"/>
          <w:b w:val="0"/>
          <w:bCs w:val="0"/>
          <w:color w:val="000000"/>
          <w:sz w:val="21"/>
          <w:szCs w:val="21"/>
          <w:shd w:val="clear" w:color="auto" w:fill="FFFFFF"/>
        </w:rPr>
        <w:t>月</w:t>
      </w:r>
      <w:r>
        <w:rPr>
          <w:rFonts w:hint="eastAsia" w:ascii="宋体" w:hAnsi="宋体" w:eastAsia="宋体" w:cs="宋体"/>
          <w:b w:val="0"/>
          <w:bCs w:val="0"/>
          <w:color w:val="000000"/>
          <w:sz w:val="21"/>
          <w:szCs w:val="21"/>
          <w:shd w:val="clear" w:color="auto" w:fill="FFFFFF"/>
          <w:lang w:val="en-US" w:eastAsia="zh-CN"/>
        </w:rPr>
        <w:t>12</w:t>
      </w:r>
      <w:r>
        <w:rPr>
          <w:rFonts w:hint="eastAsia" w:ascii="宋体" w:hAnsi="宋体" w:eastAsia="宋体" w:cs="宋体"/>
          <w:b w:val="0"/>
          <w:bCs w:val="0"/>
          <w:color w:val="000000"/>
          <w:sz w:val="21"/>
          <w:szCs w:val="21"/>
          <w:shd w:val="clear" w:color="auto" w:fill="FFFFFF"/>
        </w:rPr>
        <w:t>日</w:t>
      </w:r>
    </w:p>
    <w:p w14:paraId="38DD55E7">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b w:val="0"/>
          <w:bCs w:val="0"/>
          <w:sz w:val="21"/>
          <w:szCs w:val="21"/>
        </w:rPr>
      </w:pPr>
      <w:r>
        <w:rPr>
          <w:rFonts w:hint="eastAsia" w:ascii="宋体" w:hAnsi="宋体" w:eastAsia="宋体" w:cs="宋体"/>
          <w:b w:val="0"/>
          <w:bCs w:val="0"/>
          <w:color w:val="000000"/>
          <w:sz w:val="21"/>
          <w:szCs w:val="21"/>
          <w:shd w:val="clear" w:color="auto" w:fill="FFFFFF"/>
          <w:lang w:val="en-US" w:eastAsia="zh-CN"/>
        </w:rPr>
        <w:t>2、</w:t>
      </w:r>
      <w:r>
        <w:rPr>
          <w:rFonts w:hint="eastAsia" w:ascii="宋体" w:hAnsi="宋体" w:eastAsia="宋体" w:cs="宋体"/>
          <w:b w:val="0"/>
          <w:bCs w:val="0"/>
          <w:color w:val="000000"/>
          <w:sz w:val="21"/>
          <w:szCs w:val="21"/>
          <w:shd w:val="clear" w:color="auto" w:fill="FFFFFF"/>
        </w:rPr>
        <w:t>领取</w:t>
      </w:r>
      <w:r>
        <w:rPr>
          <w:rFonts w:hint="eastAsia" w:ascii="宋体" w:hAnsi="宋体" w:eastAsia="宋体" w:cs="宋体"/>
          <w:b w:val="0"/>
          <w:bCs w:val="0"/>
          <w:color w:val="000000"/>
          <w:sz w:val="21"/>
          <w:szCs w:val="21"/>
          <w:shd w:val="clear" w:color="auto" w:fill="FFFFFF"/>
          <w:lang w:val="en-US" w:eastAsia="zh-CN"/>
        </w:rPr>
        <w:t>采购</w:t>
      </w:r>
      <w:r>
        <w:rPr>
          <w:rFonts w:hint="eastAsia" w:ascii="宋体" w:hAnsi="宋体" w:eastAsia="宋体" w:cs="宋体"/>
          <w:b w:val="0"/>
          <w:bCs w:val="0"/>
          <w:color w:val="000000"/>
          <w:sz w:val="21"/>
          <w:szCs w:val="21"/>
          <w:shd w:val="clear" w:color="auto" w:fill="FFFFFF"/>
        </w:rPr>
        <w:t>文件</w:t>
      </w:r>
      <w:r>
        <w:rPr>
          <w:rFonts w:hint="eastAsia" w:ascii="宋体" w:hAnsi="宋体" w:eastAsia="宋体" w:cs="宋体"/>
          <w:b w:val="0"/>
          <w:bCs w:val="0"/>
          <w:color w:val="000000"/>
          <w:sz w:val="21"/>
          <w:szCs w:val="21"/>
          <w:shd w:val="clear" w:color="auto" w:fill="FFFFFF"/>
          <w:lang w:val="en-US" w:eastAsia="zh-CN"/>
        </w:rPr>
        <w:t>（详见附件）</w:t>
      </w:r>
      <w:r>
        <w:rPr>
          <w:rFonts w:hint="eastAsia" w:ascii="宋体" w:hAnsi="宋体" w:eastAsia="宋体" w:cs="宋体"/>
          <w:b w:val="0"/>
          <w:bCs w:val="0"/>
          <w:color w:val="000000"/>
          <w:sz w:val="21"/>
          <w:szCs w:val="21"/>
          <w:shd w:val="clear" w:color="auto" w:fill="FFFFFF"/>
        </w:rPr>
        <w:t>。</w:t>
      </w:r>
    </w:p>
    <w:p w14:paraId="58945E5F">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六</w:t>
      </w:r>
      <w:r>
        <w:rPr>
          <w:rFonts w:hint="eastAsia" w:ascii="宋体" w:hAnsi="宋体" w:eastAsia="宋体" w:cs="宋体"/>
          <w:b/>
          <w:bCs/>
          <w:color w:val="000000"/>
          <w:sz w:val="21"/>
          <w:szCs w:val="21"/>
          <w:shd w:val="clear" w:color="auto" w:fill="FFFFFF"/>
        </w:rPr>
        <w:t>、递交</w:t>
      </w:r>
      <w:r>
        <w:rPr>
          <w:rFonts w:hint="eastAsia" w:ascii="宋体" w:hAnsi="宋体" w:eastAsia="宋体" w:cs="宋体"/>
          <w:b/>
          <w:bCs/>
          <w:color w:val="000000"/>
          <w:sz w:val="21"/>
          <w:szCs w:val="21"/>
          <w:shd w:val="clear" w:color="auto" w:fill="FFFFFF"/>
          <w:lang w:eastAsia="zh-CN"/>
        </w:rPr>
        <w:t>采购申请文件</w:t>
      </w:r>
      <w:r>
        <w:rPr>
          <w:rFonts w:hint="eastAsia" w:ascii="宋体" w:hAnsi="宋体" w:eastAsia="宋体" w:cs="宋体"/>
          <w:b/>
          <w:bCs/>
          <w:color w:val="000000"/>
          <w:sz w:val="21"/>
          <w:szCs w:val="21"/>
          <w:shd w:val="clear" w:color="auto" w:fill="FFFFFF"/>
        </w:rPr>
        <w:t>的截止时间、地址</w:t>
      </w:r>
    </w:p>
    <w:p w14:paraId="6265976D">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1、截止时间和</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时间</w:t>
      </w:r>
    </w:p>
    <w:p w14:paraId="7FDFC020">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firstLineChars="20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供应商递交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截止时间：</w:t>
      </w:r>
      <w:r>
        <w:rPr>
          <w:rFonts w:hint="eastAsia" w:ascii="宋体" w:hAnsi="宋体" w:eastAsia="宋体" w:cs="宋体"/>
          <w:b w:val="0"/>
          <w:bCs w:val="0"/>
          <w:color w:val="000000"/>
          <w:sz w:val="21"/>
          <w:szCs w:val="21"/>
          <w:shd w:val="clear" w:color="auto" w:fill="FFFFFF"/>
        </w:rPr>
        <w:t>202</w:t>
      </w:r>
      <w:r>
        <w:rPr>
          <w:rFonts w:hint="eastAsia" w:ascii="宋体" w:hAnsi="宋体" w:eastAsia="宋体" w:cs="宋体"/>
          <w:b w:val="0"/>
          <w:bCs w:val="0"/>
          <w:color w:val="000000"/>
          <w:sz w:val="21"/>
          <w:szCs w:val="21"/>
          <w:shd w:val="clear" w:color="auto" w:fill="FFFFFF"/>
          <w:lang w:val="en-US" w:eastAsia="zh-CN"/>
        </w:rPr>
        <w:t>5</w:t>
      </w:r>
      <w:r>
        <w:rPr>
          <w:rFonts w:hint="eastAsia" w:ascii="宋体" w:hAnsi="宋体" w:eastAsia="宋体" w:cs="宋体"/>
          <w:b w:val="0"/>
          <w:bCs w:val="0"/>
          <w:color w:val="000000"/>
          <w:sz w:val="21"/>
          <w:szCs w:val="21"/>
          <w:shd w:val="clear" w:color="auto" w:fill="FFFFFF"/>
        </w:rPr>
        <w:t>年</w:t>
      </w:r>
      <w:r>
        <w:rPr>
          <w:rFonts w:hint="eastAsia" w:ascii="宋体" w:hAnsi="宋体" w:eastAsia="宋体" w:cs="宋体"/>
          <w:b w:val="0"/>
          <w:bCs w:val="0"/>
          <w:color w:val="000000"/>
          <w:sz w:val="21"/>
          <w:szCs w:val="21"/>
          <w:shd w:val="clear" w:color="auto" w:fill="FFFFFF"/>
          <w:lang w:val="en-US" w:eastAsia="zh-CN"/>
        </w:rPr>
        <w:t>11</w:t>
      </w:r>
      <w:r>
        <w:rPr>
          <w:rFonts w:hint="eastAsia" w:ascii="宋体" w:hAnsi="宋体" w:eastAsia="宋体" w:cs="宋体"/>
          <w:b w:val="0"/>
          <w:bCs w:val="0"/>
          <w:color w:val="000000"/>
          <w:sz w:val="21"/>
          <w:szCs w:val="21"/>
          <w:shd w:val="clear" w:color="auto" w:fill="FFFFFF"/>
        </w:rPr>
        <w:t>月</w:t>
      </w:r>
      <w:r>
        <w:rPr>
          <w:rFonts w:hint="eastAsia" w:ascii="宋体" w:hAnsi="宋体" w:eastAsia="宋体" w:cs="宋体"/>
          <w:b w:val="0"/>
          <w:bCs w:val="0"/>
          <w:color w:val="000000"/>
          <w:sz w:val="21"/>
          <w:szCs w:val="21"/>
          <w:shd w:val="clear" w:color="auto" w:fill="FFFFFF"/>
          <w:lang w:val="en-US" w:eastAsia="zh-CN"/>
        </w:rPr>
        <w:t>12</w:t>
      </w:r>
      <w:r>
        <w:rPr>
          <w:rFonts w:hint="eastAsia" w:ascii="宋体" w:hAnsi="宋体" w:eastAsia="宋体" w:cs="宋体"/>
          <w:b w:val="0"/>
          <w:bCs w:val="0"/>
          <w:color w:val="000000"/>
          <w:sz w:val="21"/>
          <w:szCs w:val="21"/>
          <w:shd w:val="clear" w:color="auto" w:fill="FFFFFF"/>
        </w:rPr>
        <w:t>日</w:t>
      </w:r>
      <w:r>
        <w:rPr>
          <w:rFonts w:hint="eastAsia" w:ascii="宋体" w:hAnsi="宋体" w:eastAsia="宋体" w:cs="宋体"/>
          <w:b w:val="0"/>
          <w:bCs w:val="0"/>
          <w:color w:val="000000"/>
          <w:sz w:val="21"/>
          <w:szCs w:val="21"/>
          <w:shd w:val="clear" w:color="auto" w:fill="FFFFFF"/>
          <w:lang w:val="en-US" w:eastAsia="zh-CN"/>
        </w:rPr>
        <w:t>17</w:t>
      </w:r>
      <w:r>
        <w:rPr>
          <w:rFonts w:hint="eastAsia" w:ascii="宋体" w:hAnsi="宋体" w:eastAsia="宋体" w:cs="宋体"/>
          <w:b w:val="0"/>
          <w:bCs w:val="0"/>
          <w:color w:val="000000"/>
          <w:sz w:val="21"/>
          <w:szCs w:val="21"/>
          <w:shd w:val="clear" w:color="auto" w:fill="FFFFFF"/>
        </w:rPr>
        <w:t>:00时（北京时间）</w:t>
      </w:r>
      <w:r>
        <w:rPr>
          <w:rFonts w:hint="eastAsia" w:ascii="宋体" w:hAnsi="宋体" w:eastAsia="宋体" w:cs="宋体"/>
          <w:b w:val="0"/>
          <w:bCs w:val="0"/>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  </w:t>
      </w:r>
    </w:p>
    <w:p w14:paraId="720E8015">
      <w:pPr>
        <w:pStyle w:val="10"/>
        <w:keepNext w:val="0"/>
        <w:keepLines w:val="0"/>
        <w:pageBreakBefore w:val="0"/>
        <w:widowControl/>
        <w:kinsoku/>
        <w:wordWrap/>
        <w:overflowPunct/>
        <w:topLinePunct w:val="0"/>
        <w:autoSpaceDE/>
        <w:autoSpaceDN/>
        <w:bidi w:val="0"/>
        <w:adjustRightInd/>
        <w:snapToGrid/>
        <w:spacing w:beforeAutospacing="0" w:after="50" w:afterAutospacing="0" w:line="348" w:lineRule="auto"/>
        <w:ind w:firstLine="42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2、递交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地点</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b w:val="0"/>
          <w:bCs w:val="0"/>
          <w:color w:val="000000"/>
          <w:sz w:val="21"/>
          <w:szCs w:val="21"/>
          <w:shd w:val="clear" w:color="auto" w:fill="FFFFFF"/>
        </w:rPr>
        <w:t>成都市</w:t>
      </w:r>
      <w:r>
        <w:rPr>
          <w:rFonts w:hint="eastAsia" w:ascii="宋体" w:hAnsi="宋体" w:eastAsia="宋体" w:cs="宋体"/>
          <w:b w:val="0"/>
          <w:bCs w:val="0"/>
          <w:color w:val="000000"/>
          <w:sz w:val="21"/>
          <w:szCs w:val="21"/>
          <w:shd w:val="clear" w:color="auto" w:fill="FFFFFF"/>
          <w:lang w:val="en-US" w:eastAsia="zh-CN"/>
        </w:rPr>
        <w:t>金牛区星辉东路6号（省残联）2-11办公室</w:t>
      </w:r>
      <w:r>
        <w:rPr>
          <w:rFonts w:hint="eastAsia" w:ascii="宋体" w:hAnsi="宋体" w:eastAsia="宋体" w:cs="宋体"/>
          <w:b w:val="0"/>
          <w:bCs w:val="0"/>
          <w:color w:val="000000"/>
          <w:sz w:val="21"/>
          <w:szCs w:val="21"/>
          <w:shd w:val="clear" w:color="auto" w:fill="FFFFFF"/>
          <w:lang w:eastAsia="zh-CN"/>
        </w:rPr>
        <w:t>。</w:t>
      </w:r>
    </w:p>
    <w:p w14:paraId="1A010007">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0"/>
        <w:jc w:val="both"/>
        <w:textAlignment w:val="auto"/>
        <w:rPr>
          <w:rFonts w:ascii="Times New Roman" w:hAnsi="Times New Roman"/>
          <w:sz w:val="21"/>
          <w:szCs w:val="21"/>
        </w:rPr>
      </w:pPr>
      <w:r>
        <w:rPr>
          <w:rFonts w:hint="eastAsia" w:ascii="宋体" w:hAnsi="宋体" w:eastAsia="宋体" w:cs="宋体"/>
          <w:color w:val="000000"/>
          <w:sz w:val="21"/>
          <w:szCs w:val="21"/>
          <w:shd w:val="clear" w:color="auto" w:fill="FFFFFF"/>
        </w:rPr>
        <w:t>3、参加</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的供应商必须于截止时间前签到并递交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，供应商在截止时间后送达的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，为无效</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w:t>
      </w:r>
    </w:p>
    <w:p w14:paraId="261D8415">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2"/>
        <w:jc w:val="both"/>
        <w:textAlignment w:val="auto"/>
        <w:rPr>
          <w:rFonts w:ascii="Times New Roman" w:hAnsi="Times New Roman"/>
          <w:sz w:val="21"/>
          <w:szCs w:val="21"/>
        </w:rPr>
      </w:pPr>
      <w:r>
        <w:rPr>
          <w:rFonts w:hint="eastAsia" w:ascii="宋体" w:hAnsi="宋体" w:eastAsia="宋体" w:cs="宋体"/>
          <w:b/>
          <w:bCs/>
          <w:color w:val="000000"/>
          <w:sz w:val="21"/>
          <w:szCs w:val="21"/>
          <w:shd w:val="clear" w:color="auto" w:fill="FFFFFF"/>
          <w:lang w:val="en-US" w:eastAsia="zh-CN"/>
        </w:rPr>
        <w:t>七</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val="en-US" w:eastAsia="zh-CN"/>
        </w:rPr>
        <w:t>本次采购公告</w:t>
      </w:r>
      <w:r>
        <w:rPr>
          <w:rFonts w:hint="eastAsia" w:ascii="宋体" w:hAnsi="宋体" w:eastAsia="宋体" w:cs="宋体"/>
          <w:b/>
          <w:bCs/>
          <w:color w:val="000000"/>
          <w:sz w:val="21"/>
          <w:szCs w:val="21"/>
          <w:shd w:val="clear" w:color="auto" w:fill="FFFFFF"/>
        </w:rPr>
        <w:t>在</w:t>
      </w:r>
      <w:r>
        <w:rPr>
          <w:rFonts w:hint="eastAsia" w:ascii="宋体" w:hAnsi="宋体" w:eastAsia="宋体" w:cs="宋体"/>
          <w:b/>
          <w:bCs/>
          <w:color w:val="000000"/>
          <w:sz w:val="21"/>
          <w:szCs w:val="21"/>
          <w:highlight w:val="none"/>
          <w:shd w:val="clear" w:color="auto" w:fill="FFFFFF"/>
          <w:lang w:val="en-US" w:eastAsia="zh-CN"/>
        </w:rPr>
        <w:t>四川省残疾人联合会网站</w:t>
      </w:r>
      <w:r>
        <w:rPr>
          <w:rFonts w:hint="eastAsia" w:ascii="宋体" w:hAnsi="宋体" w:eastAsia="宋体" w:cs="宋体"/>
          <w:b/>
          <w:bCs/>
          <w:color w:val="000000"/>
          <w:sz w:val="21"/>
          <w:szCs w:val="21"/>
          <w:shd w:val="clear" w:color="auto" w:fill="FFFFFF"/>
        </w:rPr>
        <w:t>上以公告形式发布。 </w:t>
      </w:r>
    </w:p>
    <w:p w14:paraId="38330E13">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422"/>
        <w:textAlignment w:val="auto"/>
        <w:rPr>
          <w:rFonts w:ascii="宋体" w:hAnsi="宋体" w:eastAsia="宋体" w:cs="宋体"/>
          <w:color w:val="000000"/>
        </w:rPr>
      </w:pPr>
      <w:r>
        <w:rPr>
          <w:rFonts w:hint="eastAsia" w:ascii="宋体" w:hAnsi="宋体" w:eastAsia="宋体" w:cs="宋体"/>
          <w:b/>
          <w:bCs/>
          <w:color w:val="000000"/>
          <w:sz w:val="21"/>
          <w:szCs w:val="21"/>
          <w:shd w:val="clear" w:color="auto" w:fill="FFFFFF"/>
          <w:lang w:val="en-US" w:eastAsia="zh-CN"/>
        </w:rPr>
        <w:t>八</w:t>
      </w:r>
      <w:r>
        <w:rPr>
          <w:rFonts w:hint="eastAsia" w:ascii="宋体" w:hAnsi="宋体" w:eastAsia="宋体" w:cs="宋体"/>
          <w:b/>
          <w:bCs/>
          <w:color w:val="000000"/>
          <w:sz w:val="21"/>
          <w:szCs w:val="21"/>
          <w:shd w:val="clear" w:color="auto" w:fill="FFFFFF"/>
        </w:rPr>
        <w:t>、采购项目联系方式</w:t>
      </w:r>
    </w:p>
    <w:p w14:paraId="7332DFC1">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采购人：</w:t>
      </w:r>
      <w:r>
        <w:rPr>
          <w:rFonts w:hint="eastAsia" w:ascii="宋体" w:hAnsi="宋体" w:eastAsia="宋体" w:cs="宋体"/>
          <w:color w:val="000000"/>
          <w:sz w:val="21"/>
          <w:szCs w:val="21"/>
          <w:shd w:val="clear" w:color="auto" w:fill="FFFFFF"/>
          <w:lang w:val="en-US" w:eastAsia="zh-CN"/>
        </w:rPr>
        <w:t>四川省残疾人服务中心</w:t>
      </w:r>
    </w:p>
    <w:p w14:paraId="57063661">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default" w:ascii="Times New Roman" w:hAnsi="Times New Roman" w:eastAsia="宋体"/>
          <w:sz w:val="21"/>
          <w:szCs w:val="21"/>
          <w:lang w:val="en-US" w:eastAsia="zh-CN"/>
        </w:rPr>
      </w:pPr>
      <w:r>
        <w:rPr>
          <w:rFonts w:hint="eastAsia" w:ascii="宋体" w:hAnsi="宋体" w:eastAsia="宋体" w:cs="宋体"/>
          <w:color w:val="000000"/>
          <w:sz w:val="21"/>
          <w:szCs w:val="21"/>
          <w:shd w:val="clear" w:color="auto" w:fill="FFFFFF"/>
        </w:rPr>
        <w:t>地 址：</w:t>
      </w:r>
      <w:bookmarkStart w:id="24" w:name="OLE_LINK5"/>
      <w:r>
        <w:rPr>
          <w:rFonts w:hint="eastAsia" w:ascii="宋体" w:hAnsi="宋体" w:eastAsia="宋体" w:cs="宋体"/>
          <w:b w:val="0"/>
          <w:bCs w:val="0"/>
          <w:color w:val="000000"/>
          <w:sz w:val="21"/>
          <w:szCs w:val="21"/>
          <w:shd w:val="clear" w:color="auto" w:fill="FFFFFF"/>
        </w:rPr>
        <w:t>成都市</w:t>
      </w:r>
      <w:bookmarkEnd w:id="24"/>
      <w:r>
        <w:rPr>
          <w:rFonts w:hint="eastAsia" w:ascii="宋体" w:hAnsi="宋体" w:eastAsia="宋体" w:cs="宋体"/>
          <w:b w:val="0"/>
          <w:bCs w:val="0"/>
          <w:color w:val="000000"/>
          <w:sz w:val="21"/>
          <w:szCs w:val="21"/>
          <w:shd w:val="clear" w:color="auto" w:fill="FFFFFF"/>
          <w:lang w:val="en-US" w:eastAsia="zh-CN"/>
        </w:rPr>
        <w:t>金牛区星辉东路6号</w:t>
      </w:r>
    </w:p>
    <w:p w14:paraId="52418336">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w:t>
      </w:r>
      <w:r>
        <w:rPr>
          <w:rFonts w:hint="eastAsia" w:ascii="宋体" w:hAnsi="宋体" w:eastAsia="宋体" w:cs="宋体"/>
          <w:color w:val="000000"/>
          <w:sz w:val="21"/>
          <w:szCs w:val="21"/>
          <w:shd w:val="clear" w:color="auto" w:fill="FFFFFF"/>
          <w:lang w:val="en-US" w:eastAsia="zh-CN"/>
        </w:rPr>
        <w:t>宋</w:t>
      </w:r>
      <w:r>
        <w:rPr>
          <w:rFonts w:hint="eastAsia" w:ascii="宋体" w:hAnsi="宋体" w:eastAsia="宋体" w:cs="宋体"/>
          <w:color w:val="000000"/>
          <w:sz w:val="21"/>
          <w:szCs w:val="21"/>
          <w:highlight w:val="none"/>
          <w:shd w:val="clear" w:color="auto" w:fill="FFFFFF"/>
          <w:lang w:val="en-US" w:eastAsia="zh-CN"/>
        </w:rPr>
        <w:t>先生</w:t>
      </w:r>
      <w:r>
        <w:rPr>
          <w:rFonts w:hint="eastAsia" w:ascii="宋体" w:hAnsi="宋体" w:eastAsia="宋体" w:cs="宋体"/>
          <w:color w:val="000000"/>
          <w:sz w:val="21"/>
          <w:szCs w:val="21"/>
          <w:shd w:val="clear" w:color="auto" w:fill="FFFFFF"/>
        </w:rPr>
        <w:t>  </w:t>
      </w:r>
    </w:p>
    <w:p w14:paraId="26750B70">
      <w:pPr>
        <w:pStyle w:val="10"/>
        <w:keepNext w:val="0"/>
        <w:keepLines w:val="0"/>
        <w:pageBreakBefore w:val="0"/>
        <w:widowControl/>
        <w:kinsoku/>
        <w:wordWrap/>
        <w:overflowPunct/>
        <w:topLinePunct w:val="0"/>
        <w:autoSpaceDE/>
        <w:autoSpaceDN/>
        <w:bidi w:val="0"/>
        <w:adjustRightInd/>
        <w:snapToGrid/>
        <w:spacing w:beforeAutospacing="0" w:afterAutospacing="0" w:line="348" w:lineRule="auto"/>
        <w:ind w:firstLine="540"/>
        <w:jc w:val="both"/>
        <w:textAlignment w:val="auto"/>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shd w:val="clear" w:color="auto" w:fill="FFFFFF"/>
        </w:rPr>
        <w:t>联系电话：</w:t>
      </w:r>
      <w:r>
        <w:rPr>
          <w:rFonts w:hint="eastAsia" w:ascii="宋体" w:hAnsi="宋体" w:eastAsia="宋体" w:cs="宋体"/>
          <w:color w:val="000000"/>
          <w:sz w:val="21"/>
          <w:szCs w:val="21"/>
          <w:shd w:val="clear" w:color="auto" w:fill="FFFFFF"/>
          <w:lang w:val="en-US" w:eastAsia="zh-CN"/>
        </w:rPr>
        <w:t>028-</w:t>
      </w:r>
      <w:r>
        <w:rPr>
          <w:rFonts w:hint="eastAsia" w:ascii="宋体" w:hAnsi="宋体" w:eastAsia="宋体" w:cs="宋体"/>
          <w:color w:val="000000"/>
          <w:sz w:val="21"/>
          <w:szCs w:val="21"/>
          <w:highlight w:val="none"/>
          <w:shd w:val="clear" w:color="auto" w:fill="FFFFFF"/>
          <w:lang w:val="en-US" w:eastAsia="zh-CN"/>
        </w:rPr>
        <w:t>83379791</w:t>
      </w:r>
    </w:p>
    <w:p w14:paraId="4D2862FD">
      <w:pPr>
        <w:pStyle w:val="10"/>
        <w:widowControl/>
        <w:spacing w:beforeAutospacing="0" w:afterAutospacing="0" w:line="420" w:lineRule="atLeast"/>
        <w:rPr>
          <w:rFonts w:hint="default"/>
        </w:rPr>
      </w:pPr>
      <w:r>
        <w:rPr>
          <w:rFonts w:hint="eastAsia" w:ascii="宋体" w:hAnsi="宋体" w:eastAsia="宋体" w:cs="宋体"/>
          <w:color w:val="000000"/>
          <w:shd w:val="clear" w:color="auto" w:fill="FFFFFF"/>
        </w:rPr>
        <w:t> </w:t>
      </w:r>
      <w:r>
        <w:rPr>
          <w:rFonts w:hint="eastAsia" w:ascii="宋体" w:hAnsi="宋体" w:eastAsia="宋体" w:cs="宋体"/>
          <w:color w:val="000000"/>
          <w:shd w:val="clear" w:color="auto" w:fill="FFFFFF"/>
          <w:lang w:val="en-US" w:eastAsia="zh-CN"/>
        </w:rPr>
        <w:t xml:space="preserve">                      </w:t>
      </w:r>
      <w:r>
        <w:rPr>
          <w:rFonts w:cs="宋体"/>
          <w:color w:val="000000"/>
          <w:sz w:val="32"/>
          <w:szCs w:val="32"/>
          <w:shd w:val="clear" w:color="auto" w:fill="FFFFFF"/>
        </w:rPr>
        <w:t>第二章</w:t>
      </w:r>
      <w:r>
        <w:rPr>
          <w:rFonts w:hint="eastAsia" w:cs="宋体"/>
          <w:color w:val="000000"/>
          <w:sz w:val="32"/>
          <w:szCs w:val="32"/>
          <w:shd w:val="clear" w:color="auto" w:fill="FFFFFF"/>
          <w:lang w:val="en-US" w:eastAsia="zh-CN"/>
        </w:rPr>
        <w:t xml:space="preserve">  </w:t>
      </w:r>
      <w:r>
        <w:rPr>
          <w:rFonts w:cs="宋体"/>
          <w:color w:val="000000"/>
          <w:sz w:val="32"/>
          <w:szCs w:val="32"/>
          <w:shd w:val="clear" w:color="auto" w:fill="FFFFFF"/>
        </w:rPr>
        <w:t> </w:t>
      </w:r>
      <w:bookmarkStart w:id="25" w:name="OLE_LINK48"/>
      <w:r>
        <w:rPr>
          <w:rFonts w:hint="eastAsia" w:cs="宋体"/>
          <w:color w:val="000000"/>
          <w:sz w:val="32"/>
          <w:szCs w:val="32"/>
          <w:shd w:val="clear" w:color="auto" w:fill="FFFFFF"/>
          <w:lang w:val="en-US" w:eastAsia="zh-CN"/>
        </w:rPr>
        <w:t>采购</w:t>
      </w:r>
      <w:r>
        <w:rPr>
          <w:rFonts w:cs="宋体"/>
          <w:color w:val="000000"/>
          <w:sz w:val="32"/>
          <w:szCs w:val="32"/>
          <w:shd w:val="clear" w:color="auto" w:fill="FFFFFF"/>
        </w:rPr>
        <w:t>须知</w:t>
      </w:r>
      <w:bookmarkEnd w:id="25"/>
    </w:p>
    <w:p w14:paraId="39F418F9">
      <w:pPr>
        <w:pStyle w:val="10"/>
        <w:widowControl/>
        <w:spacing w:beforeAutospacing="0" w:afterAutospacing="0" w:line="360" w:lineRule="atLeast"/>
        <w:ind w:right="26"/>
        <w:jc w:val="center"/>
        <w:rPr>
          <w:rFonts w:ascii="宋体" w:hAnsi="宋体" w:eastAsia="宋体" w:cs="宋体"/>
        </w:rPr>
      </w:pPr>
      <w:r>
        <w:rPr>
          <w:rFonts w:hint="eastAsia" w:ascii="宋体" w:hAnsi="宋体" w:eastAsia="宋体" w:cs="宋体"/>
          <w:b/>
          <w:bCs/>
          <w:color w:val="000000"/>
          <w:sz w:val="32"/>
          <w:szCs w:val="32"/>
          <w:shd w:val="clear" w:color="auto" w:fill="FFFFFF"/>
        </w:rPr>
        <w:t>一、</w:t>
      </w:r>
      <w:bookmarkStart w:id="26" w:name="OLE_LINK9"/>
      <w:r>
        <w:rPr>
          <w:rFonts w:hint="eastAsia" w:ascii="宋体" w:hAnsi="宋体" w:eastAsia="宋体" w:cs="宋体"/>
          <w:b/>
          <w:bCs/>
          <w:color w:val="000000"/>
          <w:sz w:val="32"/>
          <w:szCs w:val="32"/>
          <w:shd w:val="clear" w:color="auto" w:fill="FFFFFF"/>
          <w:lang w:eastAsia="zh-CN"/>
        </w:rPr>
        <w:t>采购</w:t>
      </w:r>
      <w:r>
        <w:rPr>
          <w:rFonts w:hint="eastAsia" w:ascii="宋体" w:hAnsi="宋体" w:eastAsia="宋体" w:cs="宋体"/>
          <w:b/>
          <w:bCs/>
          <w:color w:val="000000"/>
          <w:sz w:val="32"/>
          <w:szCs w:val="32"/>
          <w:shd w:val="clear" w:color="auto" w:fill="FFFFFF"/>
        </w:rPr>
        <w:t>须知前附表</w:t>
      </w:r>
      <w:bookmarkEnd w:id="26"/>
    </w:p>
    <w:tbl>
      <w:tblPr>
        <w:tblStyle w:val="11"/>
        <w:tblW w:w="1028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4"/>
        <w:gridCol w:w="1976"/>
        <w:gridCol w:w="7572"/>
      </w:tblGrid>
      <w:tr w14:paraId="162CFB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7" w:hRule="atLeast"/>
          <w:jc w:val="center"/>
        </w:trPr>
        <w:tc>
          <w:tcPr>
            <w:tcW w:w="734" w:type="dxa"/>
            <w:tcBorders>
              <w:top w:val="single" w:color="auto" w:sz="18" w:space="0"/>
              <w:left w:val="single" w:color="auto" w:sz="18" w:space="0"/>
              <w:bottom w:val="single" w:color="auto" w:sz="8" w:space="0"/>
              <w:right w:val="single" w:color="auto" w:sz="8" w:space="0"/>
            </w:tcBorders>
            <w:shd w:val="clear" w:color="auto" w:fill="auto"/>
            <w:vAlign w:val="center"/>
          </w:tcPr>
          <w:p w14:paraId="43406491">
            <w:pPr>
              <w:pStyle w:val="10"/>
              <w:widowControl/>
              <w:spacing w:beforeAutospacing="0" w:afterAutospacing="0"/>
              <w:ind w:left="9"/>
              <w:jc w:val="center"/>
              <w:rPr>
                <w:rFonts w:ascii="Times New Roman" w:hAnsi="Times New Roman"/>
                <w:sz w:val="21"/>
                <w:szCs w:val="21"/>
                <w:highlight w:val="none"/>
              </w:rPr>
            </w:pPr>
            <w:r>
              <w:rPr>
                <w:rFonts w:hint="eastAsia" w:ascii="宋体" w:hAnsi="宋体" w:eastAsia="宋体" w:cs="宋体"/>
                <w:sz w:val="21"/>
                <w:szCs w:val="21"/>
                <w:highlight w:val="none"/>
              </w:rPr>
              <w:t>序号</w:t>
            </w:r>
          </w:p>
        </w:tc>
        <w:tc>
          <w:tcPr>
            <w:tcW w:w="1976" w:type="dxa"/>
            <w:tcBorders>
              <w:top w:val="single" w:color="auto" w:sz="18" w:space="0"/>
              <w:left w:val="nil"/>
              <w:bottom w:val="single" w:color="auto" w:sz="8" w:space="0"/>
              <w:right w:val="single" w:color="auto" w:sz="8" w:space="0"/>
            </w:tcBorders>
            <w:shd w:val="clear" w:color="auto" w:fill="auto"/>
            <w:vAlign w:val="center"/>
          </w:tcPr>
          <w:p w14:paraId="4697D6DF">
            <w:pPr>
              <w:pStyle w:val="10"/>
              <w:widowControl/>
              <w:spacing w:beforeAutospacing="0" w:afterAutospacing="0"/>
              <w:ind w:left="38"/>
              <w:jc w:val="center"/>
              <w:rPr>
                <w:rFonts w:ascii="Times New Roman" w:hAnsi="Times New Roman"/>
                <w:sz w:val="21"/>
                <w:szCs w:val="21"/>
              </w:rPr>
            </w:pPr>
            <w:r>
              <w:rPr>
                <w:rFonts w:hint="eastAsia" w:ascii="宋体" w:hAnsi="宋体" w:eastAsia="宋体" w:cs="宋体"/>
                <w:sz w:val="21"/>
                <w:szCs w:val="21"/>
              </w:rPr>
              <w:t>条款名称</w:t>
            </w:r>
          </w:p>
        </w:tc>
        <w:tc>
          <w:tcPr>
            <w:tcW w:w="7572" w:type="dxa"/>
            <w:tcBorders>
              <w:top w:val="single" w:color="auto" w:sz="18" w:space="0"/>
              <w:left w:val="nil"/>
              <w:bottom w:val="single" w:color="auto" w:sz="8" w:space="0"/>
              <w:right w:val="single" w:color="auto" w:sz="18" w:space="0"/>
            </w:tcBorders>
            <w:shd w:val="clear" w:color="auto" w:fill="auto"/>
            <w:vAlign w:val="center"/>
          </w:tcPr>
          <w:p w14:paraId="2CFD8A84">
            <w:pPr>
              <w:pStyle w:val="10"/>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说明和要求</w:t>
            </w:r>
          </w:p>
        </w:tc>
      </w:tr>
      <w:tr w14:paraId="52276D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86"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3DB7B27">
            <w:pPr>
              <w:pStyle w:val="10"/>
              <w:widowControl/>
              <w:spacing w:beforeAutospacing="0" w:afterAutospacing="0"/>
              <w:ind w:right="230"/>
              <w:jc w:val="center"/>
              <w:rPr>
                <w:rFonts w:ascii="Times New Roman" w:hAnsi="Times New Roman"/>
                <w:sz w:val="21"/>
                <w:szCs w:val="21"/>
                <w:highlight w:val="none"/>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1</w:t>
            </w:r>
          </w:p>
        </w:tc>
        <w:tc>
          <w:tcPr>
            <w:tcW w:w="1976" w:type="dxa"/>
            <w:tcBorders>
              <w:top w:val="nil"/>
              <w:left w:val="nil"/>
              <w:bottom w:val="single" w:color="auto" w:sz="8" w:space="0"/>
              <w:right w:val="single" w:color="auto" w:sz="8" w:space="0"/>
            </w:tcBorders>
            <w:shd w:val="clear" w:color="auto" w:fill="auto"/>
            <w:vAlign w:val="center"/>
          </w:tcPr>
          <w:p w14:paraId="11D04758">
            <w:pPr>
              <w:pStyle w:val="10"/>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采购人</w:t>
            </w:r>
          </w:p>
        </w:tc>
        <w:tc>
          <w:tcPr>
            <w:tcW w:w="7572" w:type="dxa"/>
            <w:tcBorders>
              <w:top w:val="nil"/>
              <w:left w:val="nil"/>
              <w:bottom w:val="single" w:color="auto" w:sz="8" w:space="0"/>
              <w:right w:val="single" w:color="auto" w:sz="18" w:space="0"/>
            </w:tcBorders>
            <w:shd w:val="clear" w:color="auto" w:fill="auto"/>
          </w:tcPr>
          <w:p w14:paraId="020C22D1">
            <w:pPr>
              <w:pStyle w:val="10"/>
              <w:widowControl/>
              <w:spacing w:beforeAutospacing="0" w:afterAutospacing="0" w:line="360" w:lineRule="auto"/>
              <w:ind w:firstLine="540"/>
              <w:jc w:val="both"/>
              <w:rPr>
                <w:rFonts w:hint="eastAsia"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rPr>
              <w:t>采购人：</w:t>
            </w:r>
            <w:r>
              <w:rPr>
                <w:rFonts w:hint="eastAsia" w:ascii="宋体" w:hAnsi="宋体" w:eastAsia="宋体" w:cs="宋体"/>
                <w:color w:val="000000"/>
                <w:sz w:val="21"/>
                <w:szCs w:val="21"/>
                <w:shd w:val="clear" w:color="auto" w:fill="FFFFFF"/>
                <w:lang w:val="en-US" w:eastAsia="zh-CN"/>
              </w:rPr>
              <w:t>四川省残疾人服务中心</w:t>
            </w:r>
          </w:p>
          <w:p w14:paraId="7410834D">
            <w:pPr>
              <w:pStyle w:val="10"/>
              <w:widowControl/>
              <w:spacing w:beforeAutospacing="0" w:afterAutospacing="0" w:line="360" w:lineRule="auto"/>
              <w:ind w:firstLine="540"/>
              <w:jc w:val="both"/>
              <w:rPr>
                <w:rFonts w:hint="default" w:ascii="Times New Roman" w:hAnsi="Times New Roman" w:eastAsia="宋体"/>
                <w:sz w:val="21"/>
                <w:szCs w:val="21"/>
                <w:lang w:val="en-US" w:eastAsia="zh-CN"/>
              </w:rPr>
            </w:pPr>
            <w:r>
              <w:rPr>
                <w:rFonts w:hint="eastAsia" w:ascii="宋体" w:hAnsi="宋体" w:eastAsia="宋体" w:cs="宋体"/>
                <w:color w:val="000000"/>
                <w:sz w:val="21"/>
                <w:szCs w:val="21"/>
                <w:shd w:val="clear" w:color="auto" w:fill="FFFFFF"/>
              </w:rPr>
              <w:t>地 址：</w:t>
            </w:r>
            <w:r>
              <w:rPr>
                <w:rFonts w:hint="eastAsia" w:ascii="宋体" w:hAnsi="宋体" w:eastAsia="宋体" w:cs="宋体"/>
                <w:b w:val="0"/>
                <w:bCs w:val="0"/>
                <w:color w:val="000000"/>
                <w:sz w:val="21"/>
                <w:szCs w:val="21"/>
                <w:shd w:val="clear" w:color="auto" w:fill="FFFFFF"/>
              </w:rPr>
              <w:t>成都市</w:t>
            </w:r>
            <w:r>
              <w:rPr>
                <w:rFonts w:hint="eastAsia" w:ascii="宋体" w:hAnsi="宋体" w:eastAsia="宋体" w:cs="宋体"/>
                <w:b w:val="0"/>
                <w:bCs w:val="0"/>
                <w:color w:val="000000"/>
                <w:sz w:val="21"/>
                <w:szCs w:val="21"/>
                <w:shd w:val="clear" w:color="auto" w:fill="FFFFFF"/>
                <w:lang w:val="en-US" w:eastAsia="zh-CN"/>
              </w:rPr>
              <w:t>金牛区星辉东路6号</w:t>
            </w:r>
          </w:p>
          <w:p w14:paraId="099E296F">
            <w:pPr>
              <w:pStyle w:val="10"/>
              <w:widowControl/>
              <w:spacing w:beforeAutospacing="0" w:afterAutospacing="0" w:line="360" w:lineRule="auto"/>
              <w:ind w:firstLine="54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w:t>
            </w:r>
            <w:r>
              <w:rPr>
                <w:rFonts w:hint="eastAsia" w:ascii="宋体" w:hAnsi="宋体" w:eastAsia="宋体" w:cs="宋体"/>
                <w:color w:val="000000"/>
                <w:sz w:val="21"/>
                <w:szCs w:val="21"/>
                <w:shd w:val="clear" w:color="auto" w:fill="FFFFFF"/>
                <w:lang w:val="en-US" w:eastAsia="zh-CN"/>
              </w:rPr>
              <w:t>宋</w:t>
            </w:r>
            <w:r>
              <w:rPr>
                <w:rFonts w:hint="eastAsia" w:ascii="宋体" w:hAnsi="宋体" w:eastAsia="宋体" w:cs="宋体"/>
                <w:color w:val="000000"/>
                <w:sz w:val="21"/>
                <w:szCs w:val="21"/>
                <w:highlight w:val="none"/>
                <w:shd w:val="clear" w:color="auto" w:fill="FFFFFF"/>
                <w:lang w:val="en-US" w:eastAsia="zh-CN"/>
              </w:rPr>
              <w:t>先生</w:t>
            </w:r>
            <w:r>
              <w:rPr>
                <w:rFonts w:hint="eastAsia" w:ascii="宋体" w:hAnsi="宋体" w:eastAsia="宋体" w:cs="宋体"/>
                <w:color w:val="000000"/>
                <w:sz w:val="21"/>
                <w:szCs w:val="21"/>
                <w:shd w:val="clear" w:color="auto" w:fill="FFFFFF"/>
              </w:rPr>
              <w:t>  </w:t>
            </w:r>
          </w:p>
          <w:p w14:paraId="61C9A4C3">
            <w:pPr>
              <w:pStyle w:val="10"/>
              <w:widowControl/>
              <w:spacing w:beforeAutospacing="0" w:afterAutospacing="0" w:line="360" w:lineRule="auto"/>
              <w:ind w:firstLine="540"/>
              <w:jc w:val="both"/>
              <w:rPr>
                <w:rFonts w:hint="default" w:ascii="Times New Roman" w:hAnsi="Times New Roman" w:eastAsia="宋体"/>
                <w:sz w:val="21"/>
                <w:szCs w:val="21"/>
                <w:lang w:val="en-US" w:eastAsia="zh-CN"/>
              </w:rPr>
            </w:pPr>
            <w:r>
              <w:rPr>
                <w:rFonts w:hint="eastAsia" w:ascii="宋体" w:hAnsi="宋体" w:eastAsia="宋体" w:cs="宋体"/>
                <w:color w:val="000000"/>
                <w:sz w:val="21"/>
                <w:szCs w:val="21"/>
                <w:shd w:val="clear" w:color="auto" w:fill="FFFFFF"/>
              </w:rPr>
              <w:t>联系电话：</w:t>
            </w:r>
            <w:r>
              <w:rPr>
                <w:rFonts w:hint="eastAsia" w:ascii="宋体" w:hAnsi="宋体" w:eastAsia="宋体" w:cs="宋体"/>
                <w:color w:val="000000"/>
                <w:sz w:val="21"/>
                <w:szCs w:val="21"/>
                <w:highlight w:val="none"/>
                <w:shd w:val="clear" w:color="auto" w:fill="FFFFFF"/>
                <w:lang w:val="en-US" w:eastAsia="zh-CN"/>
              </w:rPr>
              <w:t>83379791</w:t>
            </w:r>
          </w:p>
        </w:tc>
      </w:tr>
      <w:tr w14:paraId="66DB0C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4CBC0897">
            <w:pPr>
              <w:pStyle w:val="10"/>
              <w:widowControl/>
              <w:spacing w:beforeAutospacing="0" w:afterAutospacing="0"/>
              <w:ind w:right="230" w:firstLine="210" w:firstLineChars="100"/>
              <w:jc w:val="both"/>
              <w:rPr>
                <w:rFonts w:hint="eastAsia" w:ascii="Times New Roman" w:hAnsi="Times New Roman" w:eastAsia="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976" w:type="dxa"/>
            <w:tcBorders>
              <w:top w:val="nil"/>
              <w:left w:val="nil"/>
              <w:bottom w:val="single" w:color="auto" w:sz="8" w:space="0"/>
              <w:right w:val="single" w:color="auto" w:sz="8" w:space="0"/>
            </w:tcBorders>
            <w:shd w:val="clear" w:color="auto" w:fill="auto"/>
            <w:vAlign w:val="center"/>
          </w:tcPr>
          <w:p w14:paraId="281E09F8">
            <w:pPr>
              <w:pStyle w:val="10"/>
              <w:widowControl/>
              <w:spacing w:beforeAutospacing="0" w:afterAutospacing="0"/>
              <w:ind w:left="38"/>
              <w:jc w:val="center"/>
              <w:rPr>
                <w:rFonts w:ascii="Times New Roman" w:hAnsi="Times New Roman"/>
                <w:sz w:val="21"/>
                <w:szCs w:val="21"/>
              </w:rPr>
            </w:pPr>
            <w:r>
              <w:rPr>
                <w:rFonts w:hint="eastAsia" w:ascii="宋体" w:hAnsi="宋体" w:eastAsia="宋体" w:cs="宋体"/>
                <w:sz w:val="21"/>
                <w:szCs w:val="21"/>
              </w:rPr>
              <w:t>采购预算（最高限价）</w:t>
            </w:r>
          </w:p>
        </w:tc>
        <w:tc>
          <w:tcPr>
            <w:tcW w:w="7572" w:type="dxa"/>
            <w:tcBorders>
              <w:top w:val="nil"/>
              <w:left w:val="nil"/>
              <w:bottom w:val="single" w:color="auto" w:sz="8" w:space="0"/>
              <w:right w:val="single" w:color="auto" w:sz="18" w:space="0"/>
            </w:tcBorders>
            <w:shd w:val="clear" w:color="auto" w:fill="auto"/>
            <w:vAlign w:val="center"/>
          </w:tcPr>
          <w:p w14:paraId="2D0373F8">
            <w:pPr>
              <w:pStyle w:val="10"/>
              <w:widowControl/>
              <w:spacing w:beforeAutospacing="0" w:afterAutospacing="0"/>
              <w:rPr>
                <w:rFonts w:ascii="Times New Roman" w:hAnsi="Times New Roman"/>
                <w:sz w:val="21"/>
                <w:szCs w:val="21"/>
              </w:rPr>
            </w:pPr>
            <w:r>
              <w:rPr>
                <w:rFonts w:hint="eastAsia" w:ascii="宋体" w:hAnsi="宋体" w:eastAsia="宋体" w:cs="宋体"/>
                <w:sz w:val="21"/>
                <w:szCs w:val="21"/>
              </w:rPr>
              <w:t>最高限价：</w:t>
            </w:r>
            <w:r>
              <w:rPr>
                <w:rFonts w:hint="eastAsia" w:ascii="宋体" w:hAnsi="宋体" w:eastAsia="宋体" w:cs="宋体"/>
                <w:b/>
                <w:bCs/>
                <w:color w:val="000000"/>
                <w:sz w:val="21"/>
                <w:szCs w:val="21"/>
                <w:shd w:val="clear" w:color="auto" w:fill="FFFFFF"/>
                <w:lang w:val="en-US" w:eastAsia="zh-CN"/>
              </w:rPr>
              <w:t>290000</w:t>
            </w:r>
            <w:r>
              <w:rPr>
                <w:rFonts w:hint="eastAsia" w:ascii="宋体" w:hAnsi="宋体" w:eastAsia="宋体" w:cs="宋体"/>
                <w:color w:val="000000"/>
                <w:sz w:val="21"/>
                <w:szCs w:val="21"/>
                <w:shd w:val="clear" w:color="auto" w:fill="FFFFFF"/>
              </w:rPr>
              <w:t>元</w:t>
            </w:r>
            <w:r>
              <w:rPr>
                <w:rFonts w:hint="eastAsia" w:ascii="宋体" w:hAnsi="宋体" w:eastAsia="宋体" w:cs="宋体"/>
                <w:color w:val="000000"/>
                <w:sz w:val="21"/>
                <w:szCs w:val="21"/>
                <w:shd w:val="clear" w:color="auto" w:fill="FFFFFF"/>
                <w:lang w:val="en-US" w:eastAsia="zh-CN"/>
              </w:rPr>
              <w:t>/年</w:t>
            </w:r>
            <w:r>
              <w:rPr>
                <w:rFonts w:hint="eastAsia" w:ascii="宋体" w:hAnsi="宋体" w:eastAsia="宋体" w:cs="宋体"/>
                <w:sz w:val="21"/>
                <w:szCs w:val="21"/>
              </w:rPr>
              <w:t>；供应商报价超过最高限价的，报价将做无效处理。</w:t>
            </w:r>
          </w:p>
        </w:tc>
      </w:tr>
      <w:tr w14:paraId="3C5DA0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4A5805CD">
            <w:pPr>
              <w:pStyle w:val="10"/>
              <w:widowControl/>
              <w:spacing w:beforeAutospacing="0" w:afterAutospacing="0"/>
              <w:ind w:right="230" w:firstLine="210" w:firstLineChars="100"/>
              <w:jc w:val="both"/>
              <w:rPr>
                <w:rFonts w:hint="eastAsia" w:ascii="Times New Roman" w:hAnsi="Times New Roman" w:eastAsia="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976" w:type="dxa"/>
            <w:tcBorders>
              <w:top w:val="single" w:color="auto" w:sz="8" w:space="0"/>
              <w:left w:val="nil"/>
              <w:bottom w:val="single" w:color="auto" w:sz="8" w:space="0"/>
              <w:right w:val="single" w:color="auto" w:sz="8" w:space="0"/>
            </w:tcBorders>
            <w:shd w:val="clear" w:color="auto" w:fill="auto"/>
            <w:vAlign w:val="center"/>
          </w:tcPr>
          <w:p w14:paraId="6CB9DC99">
            <w:pPr>
              <w:pStyle w:val="10"/>
              <w:widowControl/>
              <w:spacing w:beforeAutospacing="0" w:afterAutospacing="0"/>
              <w:jc w:val="center"/>
              <w:rPr>
                <w:rFonts w:ascii="Times New Roman" w:hAnsi="Times New Roman"/>
                <w:sz w:val="21"/>
                <w:szCs w:val="21"/>
              </w:rPr>
            </w:pPr>
            <w:r>
              <w:rPr>
                <w:rFonts w:hint="eastAsia" w:ascii="宋体" w:hAnsi="宋体" w:eastAsia="宋体" w:cs="宋体"/>
                <w:sz w:val="21"/>
                <w:szCs w:val="21"/>
              </w:rPr>
              <w:t>资格要求</w:t>
            </w:r>
          </w:p>
        </w:tc>
        <w:tc>
          <w:tcPr>
            <w:tcW w:w="7572" w:type="dxa"/>
            <w:tcBorders>
              <w:top w:val="single" w:color="auto" w:sz="8" w:space="0"/>
              <w:left w:val="nil"/>
              <w:bottom w:val="single" w:color="auto" w:sz="8" w:space="0"/>
              <w:right w:val="single" w:color="auto" w:sz="18" w:space="0"/>
            </w:tcBorders>
            <w:shd w:val="clear" w:color="auto" w:fill="auto"/>
            <w:vAlign w:val="center"/>
          </w:tcPr>
          <w:p w14:paraId="17C74E6E">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1、具有独立承担民事责任的能力；</w:t>
            </w:r>
          </w:p>
          <w:p w14:paraId="0B159C87">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2、具有良好的商业信誉和健全的财务会计制度；</w:t>
            </w:r>
          </w:p>
          <w:p w14:paraId="5AC25F94">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3、具有履行合同所必需的设备和专业技术能力；</w:t>
            </w:r>
          </w:p>
          <w:p w14:paraId="4DA1742D">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4、有依法缴纳税收和社会保障资金的良好记录(社会团体及事业单位无需提供）；</w:t>
            </w:r>
          </w:p>
          <w:p w14:paraId="4D7A6D60">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5、参加政府采购活动前三年内，在经营活动中没有重大违法记录；</w:t>
            </w:r>
          </w:p>
          <w:p w14:paraId="42776138">
            <w:pPr>
              <w:pStyle w:val="10"/>
              <w:widowControl/>
              <w:spacing w:beforeAutospacing="0" w:afterAutospacing="0"/>
              <w:rPr>
                <w:rFonts w:hint="eastAsia" w:ascii="宋体" w:hAnsi="宋体" w:eastAsia="宋体" w:cs="宋体"/>
                <w:sz w:val="21"/>
                <w:szCs w:val="21"/>
                <w:lang w:eastAsia="zh-CN"/>
              </w:rPr>
            </w:pPr>
            <w:r>
              <w:rPr>
                <w:rFonts w:hint="eastAsia" w:ascii="宋体" w:hAnsi="宋体" w:eastAsia="宋体" w:cs="宋体"/>
                <w:sz w:val="21"/>
                <w:szCs w:val="21"/>
              </w:rPr>
              <w:t>6、法律、行政法规规定的其他条件</w:t>
            </w:r>
            <w:r>
              <w:rPr>
                <w:rFonts w:hint="eastAsia" w:ascii="宋体" w:hAnsi="宋体" w:eastAsia="宋体" w:cs="宋体"/>
                <w:sz w:val="21"/>
                <w:szCs w:val="21"/>
                <w:lang w:eastAsia="zh-CN"/>
              </w:rPr>
              <w:t>；</w:t>
            </w:r>
          </w:p>
          <w:p w14:paraId="41DD4EA0">
            <w:pPr>
              <w:pStyle w:val="10"/>
              <w:widowControl/>
              <w:spacing w:beforeAutospacing="0" w:afterAutospacing="0"/>
              <w:rPr>
                <w:rFonts w:ascii="Times New Roman" w:hAnsi="Times New Roman"/>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rPr>
              <w:t>本项目不接受联合体参加本次采购活动</w:t>
            </w:r>
            <w:r>
              <w:rPr>
                <w:rFonts w:hint="eastAsia" w:ascii="宋体" w:hAnsi="宋体" w:eastAsia="宋体" w:cs="宋体"/>
                <w:sz w:val="21"/>
                <w:szCs w:val="21"/>
              </w:rPr>
              <w:t>。</w:t>
            </w:r>
          </w:p>
        </w:tc>
      </w:tr>
      <w:tr w14:paraId="19A06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480CA3C">
            <w:pPr>
              <w:pStyle w:val="10"/>
              <w:widowControl/>
              <w:spacing w:beforeAutospacing="0" w:afterAutospacing="0" w:line="239" w:lineRule="atLeast"/>
              <w:ind w:firstLine="210" w:firstLineChars="100"/>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4 </w:t>
            </w:r>
          </w:p>
        </w:tc>
        <w:tc>
          <w:tcPr>
            <w:tcW w:w="1976" w:type="dxa"/>
            <w:tcBorders>
              <w:top w:val="nil"/>
              <w:left w:val="nil"/>
              <w:bottom w:val="single" w:color="auto" w:sz="8" w:space="0"/>
              <w:right w:val="single" w:color="auto" w:sz="8" w:space="0"/>
            </w:tcBorders>
            <w:shd w:val="clear" w:color="auto" w:fill="auto"/>
            <w:vAlign w:val="center"/>
          </w:tcPr>
          <w:p w14:paraId="70DAD50F">
            <w:pPr>
              <w:pStyle w:val="10"/>
              <w:widowControl/>
              <w:spacing w:beforeAutospacing="0" w:afterAutospacing="0" w:line="274"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服务期限</w:t>
            </w:r>
          </w:p>
        </w:tc>
        <w:tc>
          <w:tcPr>
            <w:tcW w:w="7572" w:type="dxa"/>
            <w:tcBorders>
              <w:top w:val="nil"/>
              <w:left w:val="nil"/>
              <w:bottom w:val="single" w:color="auto" w:sz="8" w:space="0"/>
              <w:right w:val="single" w:color="auto" w:sz="18" w:space="0"/>
            </w:tcBorders>
            <w:shd w:val="clear" w:color="auto" w:fill="auto"/>
            <w:vAlign w:val="center"/>
          </w:tcPr>
          <w:p w14:paraId="584A5825">
            <w:pPr>
              <w:pStyle w:val="10"/>
              <w:widowControl/>
              <w:spacing w:beforeAutospacing="0" w:afterAutospacing="0"/>
              <w:rPr>
                <w:rFonts w:hint="eastAsia" w:ascii="宋体" w:hAnsi="宋体" w:eastAsia="宋体" w:cs="宋体"/>
                <w:sz w:val="21"/>
                <w:szCs w:val="21"/>
                <w:u w:val="single"/>
              </w:rPr>
            </w:pPr>
            <w:r>
              <w:rPr>
                <w:rFonts w:hint="eastAsia" w:ascii="宋体" w:hAnsi="宋体" w:eastAsia="宋体" w:cs="宋体"/>
                <w:sz w:val="21"/>
                <w:szCs w:val="21"/>
              </w:rPr>
              <w:t>服务期限为</w:t>
            </w:r>
            <w:r>
              <w:rPr>
                <w:rFonts w:hint="eastAsia" w:ascii="宋体" w:hAnsi="宋体" w:eastAsia="宋体" w:cs="宋体"/>
                <w:sz w:val="21"/>
                <w:szCs w:val="21"/>
                <w:lang w:val="en-US" w:eastAsia="zh-CN"/>
              </w:rPr>
              <w:t>一</w:t>
            </w:r>
            <w:r>
              <w:rPr>
                <w:rFonts w:hint="eastAsia" w:ascii="宋体" w:hAnsi="宋体" w:eastAsia="宋体" w:cs="宋体"/>
                <w:sz w:val="21"/>
                <w:szCs w:val="21"/>
              </w:rPr>
              <w:t>年。</w:t>
            </w:r>
          </w:p>
        </w:tc>
      </w:tr>
      <w:tr w14:paraId="747BE7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8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03D2C35">
            <w:pPr>
              <w:pStyle w:val="10"/>
              <w:widowControl/>
              <w:spacing w:beforeAutospacing="0" w:afterAutospacing="0"/>
              <w:ind w:right="230" w:firstLine="210" w:firstLineChars="100"/>
              <w:jc w:val="both"/>
              <w:rPr>
                <w:rFonts w:ascii="Times New Roman" w:hAnsi="Times New Roman"/>
                <w:sz w:val="21"/>
                <w:szCs w:val="21"/>
              </w:rPr>
            </w:pPr>
            <w:r>
              <w:rPr>
                <w:rFonts w:hint="eastAsia" w:ascii="宋体" w:hAnsi="宋体" w:eastAsia="宋体" w:cs="宋体"/>
                <w:sz w:val="21"/>
                <w:szCs w:val="21"/>
              </w:rPr>
              <w:t>5</w:t>
            </w:r>
          </w:p>
        </w:tc>
        <w:tc>
          <w:tcPr>
            <w:tcW w:w="1976" w:type="dxa"/>
            <w:tcBorders>
              <w:top w:val="nil"/>
              <w:left w:val="nil"/>
              <w:bottom w:val="single" w:color="auto" w:sz="8" w:space="0"/>
              <w:right w:val="single" w:color="auto" w:sz="8" w:space="0"/>
            </w:tcBorders>
            <w:shd w:val="clear" w:color="auto" w:fill="auto"/>
            <w:vAlign w:val="center"/>
          </w:tcPr>
          <w:p w14:paraId="4F4A22D0">
            <w:pPr>
              <w:pStyle w:val="10"/>
              <w:widowControl/>
              <w:spacing w:beforeAutospacing="0" w:afterAutospacing="0"/>
              <w:ind w:left="33"/>
              <w:jc w:val="center"/>
              <w:rPr>
                <w:rFonts w:ascii="Times New Roman" w:hAnsi="Times New Roman"/>
                <w:sz w:val="21"/>
                <w:szCs w:val="21"/>
              </w:rPr>
            </w:pPr>
            <w:r>
              <w:rPr>
                <w:rFonts w:hint="eastAsia" w:ascii="宋体" w:hAnsi="宋体" w:eastAsia="宋体" w:cs="宋体"/>
                <w:sz w:val="21"/>
                <w:szCs w:val="21"/>
                <w:lang w:eastAsia="zh-CN"/>
              </w:rPr>
              <w:t>采购</w:t>
            </w:r>
            <w:r>
              <w:rPr>
                <w:rFonts w:hint="eastAsia" w:ascii="宋体" w:hAnsi="宋体" w:eastAsia="宋体" w:cs="宋体"/>
                <w:sz w:val="21"/>
                <w:szCs w:val="21"/>
              </w:rPr>
              <w:t>有效期</w:t>
            </w:r>
          </w:p>
        </w:tc>
        <w:tc>
          <w:tcPr>
            <w:tcW w:w="7572" w:type="dxa"/>
            <w:tcBorders>
              <w:top w:val="nil"/>
              <w:left w:val="nil"/>
              <w:bottom w:val="single" w:color="auto" w:sz="8" w:space="0"/>
              <w:right w:val="single" w:color="auto" w:sz="18" w:space="0"/>
            </w:tcBorders>
            <w:shd w:val="clear" w:color="auto" w:fill="auto"/>
            <w:vAlign w:val="center"/>
          </w:tcPr>
          <w:p w14:paraId="16C7EE61">
            <w:pPr>
              <w:pStyle w:val="10"/>
              <w:widowControl/>
              <w:spacing w:beforeAutospacing="0" w:afterAutospacing="0"/>
              <w:jc w:val="both"/>
              <w:rPr>
                <w:rFonts w:hint="eastAsia" w:ascii="Times New Roman" w:hAnsi="Times New Roman" w:eastAsia="宋体"/>
                <w:sz w:val="21"/>
                <w:szCs w:val="21"/>
                <w:lang w:val="en-US" w:eastAsia="zh-CN"/>
              </w:rPr>
            </w:pPr>
            <w:bookmarkStart w:id="27" w:name="OLE_LINK10"/>
            <w:r>
              <w:rPr>
                <w:rFonts w:hint="eastAsia" w:ascii="宋体" w:hAnsi="宋体" w:eastAsia="宋体" w:cs="宋体"/>
                <w:sz w:val="21"/>
                <w:szCs w:val="21"/>
                <w:u w:val="single"/>
              </w:rPr>
              <w:t>90</w:t>
            </w:r>
            <w:r>
              <w:rPr>
                <w:rFonts w:hint="eastAsia" w:ascii="宋体" w:hAnsi="宋体" w:eastAsia="宋体" w:cs="宋体"/>
                <w:sz w:val="21"/>
                <w:szCs w:val="21"/>
              </w:rPr>
              <w:t>日历天</w:t>
            </w:r>
            <w:bookmarkEnd w:id="27"/>
            <w:r>
              <w:rPr>
                <w:rFonts w:hint="eastAsia" w:ascii="宋体" w:hAnsi="宋体" w:eastAsia="宋体" w:cs="宋体"/>
                <w:sz w:val="21"/>
                <w:szCs w:val="21"/>
              </w:rPr>
              <w:t>（</w:t>
            </w:r>
            <w:bookmarkStart w:id="28" w:name="OLE_LINK24"/>
            <w:r>
              <w:rPr>
                <w:rFonts w:hint="eastAsia" w:ascii="宋体" w:hAnsi="宋体" w:eastAsia="宋体" w:cs="宋体"/>
                <w:sz w:val="21"/>
                <w:szCs w:val="21"/>
              </w:rPr>
              <w:t>从</w:t>
            </w:r>
            <w:r>
              <w:rPr>
                <w:rFonts w:hint="eastAsia" w:ascii="宋体" w:hAnsi="宋体" w:eastAsia="宋体" w:cs="宋体"/>
                <w:sz w:val="21"/>
                <w:szCs w:val="21"/>
                <w:lang w:eastAsia="zh-CN"/>
              </w:rPr>
              <w:t>采购</w:t>
            </w:r>
            <w:r>
              <w:rPr>
                <w:rFonts w:hint="eastAsia" w:ascii="宋体" w:hAnsi="宋体" w:eastAsia="宋体" w:cs="宋体"/>
                <w:sz w:val="21"/>
                <w:szCs w:val="21"/>
              </w:rPr>
              <w:t>截止之日算起</w:t>
            </w:r>
            <w:bookmarkEnd w:id="28"/>
            <w:r>
              <w:rPr>
                <w:rFonts w:hint="eastAsia" w:ascii="宋体" w:hAnsi="宋体" w:eastAsia="宋体" w:cs="宋体"/>
                <w:sz w:val="21"/>
                <w:szCs w:val="21"/>
                <w:lang w:val="en-US" w:eastAsia="zh-CN"/>
              </w:rPr>
              <w:t>)</w:t>
            </w:r>
          </w:p>
        </w:tc>
      </w:tr>
      <w:tr w14:paraId="2D6AE4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5"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3F5EF80C">
            <w:pPr>
              <w:pStyle w:val="10"/>
              <w:widowControl/>
              <w:spacing w:beforeAutospacing="0" w:afterAutospacing="0"/>
              <w:ind w:right="264" w:firstLine="210" w:firstLineChars="100"/>
              <w:jc w:val="both"/>
              <w:rPr>
                <w:rFonts w:ascii="Times New Roman" w:hAnsi="Times New Roman"/>
                <w:sz w:val="21"/>
                <w:szCs w:val="21"/>
              </w:rPr>
            </w:pPr>
            <w:r>
              <w:rPr>
                <w:rFonts w:hint="eastAsia" w:ascii="宋体" w:hAnsi="宋体" w:eastAsia="宋体" w:cs="宋体"/>
                <w:sz w:val="21"/>
                <w:szCs w:val="21"/>
              </w:rPr>
              <w:t>6</w:t>
            </w:r>
          </w:p>
        </w:tc>
        <w:tc>
          <w:tcPr>
            <w:tcW w:w="1976" w:type="dxa"/>
            <w:tcBorders>
              <w:top w:val="nil"/>
              <w:left w:val="nil"/>
              <w:bottom w:val="single" w:color="auto" w:sz="8" w:space="0"/>
              <w:right w:val="single" w:color="auto" w:sz="8" w:space="0"/>
            </w:tcBorders>
            <w:shd w:val="clear" w:color="auto" w:fill="auto"/>
            <w:vAlign w:val="center"/>
          </w:tcPr>
          <w:p w14:paraId="3A564A72">
            <w:pPr>
              <w:pStyle w:val="10"/>
              <w:widowControl/>
              <w:spacing w:beforeAutospacing="0" w:afterAutospacing="0"/>
              <w:jc w:val="center"/>
              <w:rPr>
                <w:rFonts w:hint="eastAsia" w:ascii="Times New Roman" w:hAnsi="Times New Roman" w:eastAsiaTheme="minorEastAsia"/>
                <w:sz w:val="21"/>
                <w:szCs w:val="21"/>
                <w:lang w:eastAsia="zh-CN"/>
              </w:rPr>
            </w:pPr>
            <w:r>
              <w:rPr>
                <w:rFonts w:hint="eastAsia" w:ascii="宋体" w:hAnsi="宋体" w:eastAsia="宋体" w:cs="宋体"/>
                <w:sz w:val="21"/>
                <w:szCs w:val="21"/>
                <w:lang w:eastAsia="zh-CN"/>
              </w:rPr>
              <w:t>采购申请文件</w:t>
            </w:r>
          </w:p>
        </w:tc>
        <w:tc>
          <w:tcPr>
            <w:tcW w:w="7572" w:type="dxa"/>
            <w:tcBorders>
              <w:top w:val="nil"/>
              <w:left w:val="nil"/>
              <w:bottom w:val="single" w:color="auto" w:sz="8" w:space="0"/>
              <w:right w:val="single" w:color="auto" w:sz="18" w:space="0"/>
            </w:tcBorders>
            <w:shd w:val="clear" w:color="auto" w:fill="auto"/>
            <w:vAlign w:val="center"/>
          </w:tcPr>
          <w:p w14:paraId="2627F755">
            <w:pPr>
              <w:pStyle w:val="10"/>
              <w:widowControl/>
              <w:spacing w:beforeAutospacing="0" w:afterAutospacing="0"/>
              <w:rPr>
                <w:rFonts w:hint="eastAsia" w:ascii="Times New Roman" w:hAnsi="Times New Roman" w:eastAsia="宋体"/>
                <w:sz w:val="21"/>
                <w:szCs w:val="21"/>
                <w:lang w:eastAsia="zh-CN"/>
              </w:rPr>
            </w:pPr>
            <w:r>
              <w:rPr>
                <w:rFonts w:hint="eastAsia" w:ascii="宋体" w:hAnsi="宋体" w:eastAsia="宋体" w:cs="宋体"/>
                <w:sz w:val="21"/>
                <w:szCs w:val="21"/>
              </w:rPr>
              <w:t>正本壹份；副本</w:t>
            </w:r>
            <w:r>
              <w:rPr>
                <w:rFonts w:hint="eastAsia" w:ascii="宋体" w:hAnsi="宋体" w:eastAsia="宋体" w:cs="宋体"/>
                <w:sz w:val="21"/>
                <w:szCs w:val="21"/>
                <w:lang w:val="en-US" w:eastAsia="zh-CN"/>
              </w:rPr>
              <w:t>壹</w:t>
            </w:r>
            <w:r>
              <w:rPr>
                <w:rFonts w:hint="eastAsia" w:ascii="宋体" w:hAnsi="宋体" w:eastAsia="宋体" w:cs="宋体"/>
                <w:sz w:val="21"/>
                <w:szCs w:val="21"/>
              </w:rPr>
              <w:t>份</w:t>
            </w:r>
            <w:r>
              <w:rPr>
                <w:rFonts w:hint="eastAsia" w:ascii="宋体" w:hAnsi="宋体" w:eastAsia="宋体" w:cs="宋体"/>
                <w:sz w:val="21"/>
                <w:szCs w:val="21"/>
                <w:lang w:eastAsia="zh-CN"/>
              </w:rPr>
              <w:t>。</w:t>
            </w:r>
          </w:p>
        </w:tc>
      </w:tr>
      <w:tr w14:paraId="1306B7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0A15EB66">
            <w:pPr>
              <w:pStyle w:val="10"/>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7</w:t>
            </w:r>
          </w:p>
        </w:tc>
        <w:tc>
          <w:tcPr>
            <w:tcW w:w="1976" w:type="dxa"/>
            <w:tcBorders>
              <w:top w:val="nil"/>
              <w:left w:val="nil"/>
              <w:bottom w:val="single" w:color="auto" w:sz="8" w:space="0"/>
              <w:right w:val="single" w:color="auto" w:sz="8" w:space="0"/>
            </w:tcBorders>
            <w:shd w:val="clear" w:color="auto" w:fill="auto"/>
            <w:vAlign w:val="center"/>
          </w:tcPr>
          <w:p w14:paraId="3DED485B">
            <w:pPr>
              <w:pStyle w:val="10"/>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低于成本价不正当竞争预防措施</w:t>
            </w:r>
          </w:p>
        </w:tc>
        <w:tc>
          <w:tcPr>
            <w:tcW w:w="7572" w:type="dxa"/>
            <w:tcBorders>
              <w:top w:val="nil"/>
              <w:left w:val="nil"/>
              <w:bottom w:val="single" w:color="auto" w:sz="8" w:space="0"/>
              <w:right w:val="single" w:color="auto" w:sz="18" w:space="0"/>
            </w:tcBorders>
            <w:shd w:val="clear" w:color="auto" w:fill="auto"/>
            <w:vAlign w:val="center"/>
          </w:tcPr>
          <w:p w14:paraId="489A3D8E">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在评审过程中，评选小组认为供应商的报价明显低于其他供应商的报价，有可能影响产品或服务质量或者不能诚信履约的，评选小组应当要求其在评审现场合理的时间内提供成本构成书面说明，必要时提交相关证明材料。</w:t>
            </w:r>
          </w:p>
          <w:p w14:paraId="22E80125">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供应商书面说明应当按照国家财会会计制度的规定要求，逐项就其提供的货物或服务的主营业务成本、税金及附加、销售费用、管理费用、财务费用等成本构成事项详细陈述。</w:t>
            </w:r>
          </w:p>
          <w:p w14:paraId="7F74B0AC">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书面说明应当签字确认或者加盖公章，否则无效。书面说明的签字确认，供应商为法人的，由其法定代表人/单位负责人或者代理人签字确认；供应商为其他组织的，由其负责人或者代理人签字确认；供应商为自然人的，由其本人或者代理人签字确认。</w:t>
            </w:r>
          </w:p>
          <w:p w14:paraId="1E0727AF">
            <w:pPr>
              <w:pStyle w:val="10"/>
              <w:widowControl/>
              <w:spacing w:beforeAutospacing="0" w:afterAutospacing="0"/>
              <w:rPr>
                <w:rFonts w:hint="eastAsia" w:ascii="宋体" w:hAnsi="宋体" w:eastAsia="宋体" w:cs="宋体"/>
                <w:sz w:val="21"/>
                <w:szCs w:val="21"/>
              </w:rPr>
            </w:pPr>
            <w:r>
              <w:rPr>
                <w:rFonts w:hint="eastAsia" w:ascii="宋体" w:hAnsi="宋体" w:eastAsia="宋体" w:cs="宋体"/>
                <w:sz w:val="21"/>
                <w:szCs w:val="21"/>
              </w:rPr>
              <w:t>供应商提供书面说明后，评选小组应当结合采购项目采购需求、专业实际情况、供应商财务状况报告、与其他供应商比较情况等就其书面说明进行审查评价。</w:t>
            </w:r>
          </w:p>
          <w:p w14:paraId="6BB2B3B2">
            <w:pPr>
              <w:pStyle w:val="10"/>
              <w:widowControl/>
              <w:spacing w:beforeAutospacing="0" w:afterAutospacing="0"/>
              <w:rPr>
                <w:rFonts w:ascii="宋体" w:hAnsi="宋体" w:eastAsia="宋体" w:cs="宋体"/>
                <w:color w:val="000000"/>
              </w:rPr>
            </w:pPr>
            <w:r>
              <w:rPr>
                <w:rFonts w:hint="eastAsia" w:ascii="宋体" w:hAnsi="宋体" w:eastAsia="宋体" w:cs="宋体"/>
                <w:sz w:val="21"/>
                <w:szCs w:val="21"/>
              </w:rPr>
              <w:t>供应商拒绝或者变相拒绝提供有效书面说明或者书面说明不能证明其报价合理性的或证明材料未被评选小组采纳的，评选小组应当将其响应文件作为无效处理。</w:t>
            </w:r>
          </w:p>
        </w:tc>
      </w:tr>
      <w:tr w14:paraId="4CACE1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056DD0B0">
            <w:pPr>
              <w:pStyle w:val="10"/>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8</w:t>
            </w:r>
          </w:p>
        </w:tc>
        <w:tc>
          <w:tcPr>
            <w:tcW w:w="1976" w:type="dxa"/>
            <w:tcBorders>
              <w:top w:val="nil"/>
              <w:left w:val="nil"/>
              <w:bottom w:val="single" w:color="auto" w:sz="8" w:space="0"/>
              <w:right w:val="single" w:color="auto" w:sz="8" w:space="0"/>
            </w:tcBorders>
            <w:shd w:val="clear" w:color="auto" w:fill="auto"/>
            <w:vAlign w:val="center"/>
          </w:tcPr>
          <w:p w14:paraId="607DC2B5">
            <w:pPr>
              <w:pStyle w:val="10"/>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评审情况公告</w:t>
            </w:r>
          </w:p>
        </w:tc>
        <w:tc>
          <w:tcPr>
            <w:tcW w:w="7572" w:type="dxa"/>
            <w:tcBorders>
              <w:top w:val="nil"/>
              <w:left w:val="nil"/>
              <w:bottom w:val="single" w:color="auto" w:sz="8" w:space="0"/>
              <w:right w:val="single" w:color="auto" w:sz="18" w:space="0"/>
            </w:tcBorders>
            <w:shd w:val="clear" w:color="auto" w:fill="auto"/>
            <w:vAlign w:val="center"/>
          </w:tcPr>
          <w:p w14:paraId="3F0EE2F3">
            <w:pPr>
              <w:pStyle w:val="10"/>
              <w:widowControl/>
              <w:spacing w:beforeAutospacing="0" w:afterAutospacing="0"/>
              <w:rPr>
                <w:rFonts w:ascii="宋体" w:hAnsi="宋体" w:eastAsia="宋体" w:cs="宋体"/>
                <w:color w:val="000000"/>
              </w:rPr>
            </w:pPr>
            <w:r>
              <w:rPr>
                <w:rFonts w:hint="eastAsia" w:ascii="宋体" w:hAnsi="宋体" w:eastAsia="宋体" w:cs="宋体"/>
                <w:color w:val="000000"/>
                <w:sz w:val="21"/>
                <w:szCs w:val="21"/>
              </w:rPr>
              <w:t>采用综合评分法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评审结果将在</w:t>
            </w:r>
            <w:r>
              <w:rPr>
                <w:rFonts w:hint="eastAsia" w:ascii="宋体" w:hAnsi="宋体" w:eastAsia="宋体" w:cs="宋体"/>
                <w:color w:val="000000"/>
                <w:sz w:val="21"/>
                <w:szCs w:val="21"/>
                <w:lang w:eastAsia="zh-CN"/>
              </w:rPr>
              <w:t>四川省</w:t>
            </w:r>
            <w:r>
              <w:rPr>
                <w:rFonts w:hint="eastAsia" w:ascii="宋体" w:hAnsi="宋体" w:eastAsia="宋体" w:cs="宋体"/>
                <w:color w:val="000000"/>
                <w:sz w:val="21"/>
                <w:szCs w:val="21"/>
                <w:lang w:val="en-US" w:eastAsia="zh-CN"/>
              </w:rPr>
              <w:t>残疾人联合会</w:t>
            </w:r>
            <w:r>
              <w:rPr>
                <w:rFonts w:hint="eastAsia" w:ascii="宋体" w:hAnsi="宋体" w:eastAsia="宋体" w:cs="宋体"/>
                <w:color w:val="000000"/>
                <w:sz w:val="21"/>
                <w:szCs w:val="21"/>
                <w:lang w:eastAsia="zh-CN"/>
              </w:rPr>
              <w:t>网站</w:t>
            </w:r>
            <w:r>
              <w:rPr>
                <w:rFonts w:hint="eastAsia" w:ascii="宋体" w:hAnsi="宋体" w:eastAsia="宋体" w:cs="宋体"/>
                <w:color w:val="000000"/>
                <w:sz w:val="21"/>
                <w:szCs w:val="21"/>
              </w:rPr>
              <w:t>中予以公告。</w:t>
            </w:r>
          </w:p>
        </w:tc>
      </w:tr>
      <w:tr w14:paraId="3392AF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8" w:hRule="atLeast"/>
          <w:jc w:val="center"/>
        </w:trPr>
        <w:tc>
          <w:tcPr>
            <w:tcW w:w="734" w:type="dxa"/>
            <w:tcBorders>
              <w:top w:val="nil"/>
              <w:left w:val="single" w:color="auto" w:sz="18" w:space="0"/>
              <w:bottom w:val="single" w:color="auto" w:sz="8" w:space="0"/>
              <w:right w:val="single" w:color="auto" w:sz="8" w:space="0"/>
            </w:tcBorders>
            <w:shd w:val="clear" w:color="auto" w:fill="auto"/>
            <w:vAlign w:val="center"/>
          </w:tcPr>
          <w:p w14:paraId="6D0EA474">
            <w:pPr>
              <w:pStyle w:val="10"/>
              <w:widowControl/>
              <w:spacing w:beforeAutospacing="0" w:afterAutospacing="0" w:line="239" w:lineRule="atLeast"/>
              <w:ind w:firstLine="210" w:firstLineChars="100"/>
              <w:jc w:val="both"/>
              <w:rPr>
                <w:rFonts w:hint="eastAsia" w:ascii="Times New Roman" w:hAnsi="Times New Roman" w:eastAsiaTheme="minorEastAsia"/>
                <w:sz w:val="21"/>
                <w:szCs w:val="21"/>
                <w:lang w:val="en-US" w:eastAsia="zh-CN"/>
              </w:rPr>
            </w:pPr>
            <w:r>
              <w:rPr>
                <w:rFonts w:hint="eastAsia" w:ascii="Times New Roman" w:hAnsi="Times New Roman"/>
                <w:sz w:val="21"/>
                <w:szCs w:val="21"/>
                <w:lang w:val="en-US" w:eastAsia="zh-CN"/>
              </w:rPr>
              <w:t>9</w:t>
            </w:r>
          </w:p>
        </w:tc>
        <w:tc>
          <w:tcPr>
            <w:tcW w:w="1976" w:type="dxa"/>
            <w:tcBorders>
              <w:top w:val="nil"/>
              <w:left w:val="nil"/>
              <w:bottom w:val="single" w:color="auto" w:sz="8" w:space="0"/>
              <w:right w:val="single" w:color="auto" w:sz="8" w:space="0"/>
            </w:tcBorders>
            <w:shd w:val="clear" w:color="auto" w:fill="auto"/>
            <w:vAlign w:val="center"/>
          </w:tcPr>
          <w:p w14:paraId="79EB9432">
            <w:pPr>
              <w:pStyle w:val="10"/>
              <w:widowControl/>
              <w:spacing w:beforeAutospacing="0" w:afterAutospacing="0" w:line="274" w:lineRule="atLeast"/>
              <w:jc w:val="center"/>
              <w:rPr>
                <w:rFonts w:ascii="宋体" w:hAnsi="宋体" w:eastAsia="宋体" w:cs="宋体"/>
              </w:rPr>
            </w:pPr>
            <w:r>
              <w:rPr>
                <w:rFonts w:hint="eastAsia" w:ascii="宋体" w:hAnsi="宋体" w:eastAsia="宋体" w:cs="宋体"/>
                <w:sz w:val="21"/>
                <w:szCs w:val="21"/>
              </w:rPr>
              <w:t>领取文件</w:t>
            </w:r>
            <w:r>
              <w:rPr>
                <w:rFonts w:hint="eastAsia" w:ascii="宋体" w:hAnsi="宋体" w:eastAsia="宋体" w:cs="宋体"/>
                <w:sz w:val="21"/>
                <w:szCs w:val="21"/>
                <w:lang w:val="en-US" w:eastAsia="zh-CN"/>
              </w:rPr>
              <w:t>及</w:t>
            </w:r>
            <w:r>
              <w:rPr>
                <w:rFonts w:hint="eastAsia" w:ascii="宋体" w:hAnsi="宋体" w:eastAsia="宋体" w:cs="宋体"/>
                <w:sz w:val="21"/>
                <w:szCs w:val="21"/>
                <w:lang w:eastAsia="zh-CN"/>
              </w:rPr>
              <w:t>采购</w:t>
            </w:r>
            <w:r>
              <w:rPr>
                <w:rFonts w:hint="eastAsia" w:ascii="宋体" w:hAnsi="宋体" w:eastAsia="宋体" w:cs="宋体"/>
                <w:sz w:val="21"/>
                <w:szCs w:val="21"/>
              </w:rPr>
              <w:t>工作咨询</w:t>
            </w:r>
          </w:p>
        </w:tc>
        <w:tc>
          <w:tcPr>
            <w:tcW w:w="7572" w:type="dxa"/>
            <w:tcBorders>
              <w:top w:val="nil"/>
              <w:left w:val="nil"/>
              <w:bottom w:val="single" w:color="auto" w:sz="8" w:space="0"/>
              <w:right w:val="single" w:color="auto" w:sz="18" w:space="0"/>
            </w:tcBorders>
            <w:shd w:val="clear" w:color="auto" w:fill="auto"/>
            <w:vAlign w:val="center"/>
          </w:tcPr>
          <w:p w14:paraId="48DFC6EA">
            <w:pPr>
              <w:pStyle w:val="10"/>
              <w:widowControl/>
              <w:spacing w:beforeAutospacing="0" w:afterAutospacing="0" w:line="360" w:lineRule="auto"/>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联系人：</w:t>
            </w:r>
            <w:r>
              <w:rPr>
                <w:rFonts w:hint="eastAsia" w:ascii="宋体" w:hAnsi="宋体" w:eastAsia="宋体" w:cs="宋体"/>
                <w:color w:val="000000"/>
                <w:sz w:val="21"/>
                <w:szCs w:val="21"/>
                <w:shd w:val="clear" w:color="auto" w:fill="FFFFFF"/>
                <w:lang w:val="en-US" w:eastAsia="zh-CN"/>
              </w:rPr>
              <w:t>宋</w:t>
            </w:r>
            <w:r>
              <w:rPr>
                <w:rFonts w:hint="eastAsia" w:ascii="宋体" w:hAnsi="宋体" w:eastAsia="宋体" w:cs="宋体"/>
                <w:color w:val="000000"/>
                <w:sz w:val="21"/>
                <w:szCs w:val="21"/>
                <w:highlight w:val="none"/>
                <w:shd w:val="clear" w:color="auto" w:fill="FFFFFF"/>
                <w:lang w:val="en-US" w:eastAsia="zh-CN"/>
              </w:rPr>
              <w:t>先生</w:t>
            </w:r>
            <w:r>
              <w:rPr>
                <w:rFonts w:hint="eastAsia" w:ascii="宋体" w:hAnsi="宋体" w:eastAsia="宋体" w:cs="宋体"/>
                <w:color w:val="000000"/>
                <w:sz w:val="21"/>
                <w:szCs w:val="21"/>
                <w:shd w:val="clear" w:color="auto" w:fill="FFFFFF"/>
              </w:rPr>
              <w:t>  </w:t>
            </w:r>
          </w:p>
          <w:p w14:paraId="356DDDC1">
            <w:pPr>
              <w:pStyle w:val="10"/>
              <w:widowControl/>
              <w:spacing w:beforeAutospacing="0" w:afterAutospacing="0" w:line="360" w:lineRule="auto"/>
              <w:jc w:val="both"/>
              <w:rPr>
                <w:rFonts w:ascii="宋体" w:hAnsi="宋体" w:eastAsia="宋体" w:cs="宋体"/>
                <w:color w:val="000000"/>
              </w:rPr>
            </w:pPr>
            <w:r>
              <w:rPr>
                <w:rFonts w:hint="eastAsia" w:ascii="宋体" w:hAnsi="宋体" w:eastAsia="宋体" w:cs="宋体"/>
                <w:color w:val="000000"/>
                <w:sz w:val="21"/>
                <w:szCs w:val="21"/>
                <w:shd w:val="clear" w:color="auto" w:fill="FFFFFF"/>
              </w:rPr>
              <w:t>联系电话：</w:t>
            </w:r>
            <w:r>
              <w:rPr>
                <w:rFonts w:hint="eastAsia" w:ascii="宋体" w:hAnsi="宋体" w:eastAsia="宋体" w:cs="宋体"/>
                <w:color w:val="000000"/>
                <w:sz w:val="21"/>
                <w:szCs w:val="21"/>
                <w:highlight w:val="none"/>
                <w:shd w:val="clear" w:color="auto" w:fill="FFFFFF"/>
                <w:lang w:val="en-US" w:eastAsia="zh-CN"/>
              </w:rPr>
              <w:t>83379791</w:t>
            </w:r>
          </w:p>
        </w:tc>
      </w:tr>
    </w:tbl>
    <w:p w14:paraId="1D0BEFE7">
      <w:pPr>
        <w:pStyle w:val="10"/>
        <w:widowControl/>
        <w:spacing w:beforeAutospacing="0" w:afterAutospacing="0" w:line="239"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rPr>
        <w:t>二、总则</w:t>
      </w:r>
    </w:p>
    <w:p w14:paraId="3D84A85F">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1.适用范围</w:t>
      </w:r>
    </w:p>
    <w:p w14:paraId="29392FD7">
      <w:pPr>
        <w:pStyle w:val="10"/>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文件仅适用于本次采购项目。</w:t>
      </w:r>
    </w:p>
    <w:p w14:paraId="16B0BA21">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2.有关定义</w:t>
      </w:r>
    </w:p>
    <w:p w14:paraId="46089187">
      <w:pPr>
        <w:pStyle w:val="10"/>
        <w:widowControl/>
        <w:spacing w:beforeAutospacing="0" w:afterAutospacing="0" w:line="315" w:lineRule="atLeast"/>
        <w:ind w:firstLine="420" w:firstLineChars="200"/>
        <w:jc w:val="both"/>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（1）“采购人”系指依法进行政府采购的国家机关、事业单位、团体组织。本次</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项目的采购人是</w:t>
      </w:r>
      <w:r>
        <w:rPr>
          <w:rFonts w:hint="eastAsia" w:ascii="宋体" w:hAnsi="宋体" w:eastAsia="宋体" w:cs="宋体"/>
          <w:color w:val="000000"/>
          <w:sz w:val="21"/>
          <w:szCs w:val="21"/>
          <w:shd w:val="clear" w:color="auto" w:fill="FFFFFF"/>
          <w:lang w:val="en-US" w:eastAsia="zh-CN"/>
        </w:rPr>
        <w:t>四川省残疾人服务中心</w:t>
      </w:r>
      <w:r>
        <w:rPr>
          <w:rFonts w:hint="eastAsia" w:ascii="宋体" w:hAnsi="宋体" w:eastAsia="宋体" w:cs="宋体"/>
          <w:color w:val="000000"/>
          <w:sz w:val="21"/>
          <w:szCs w:val="21"/>
          <w:shd w:val="clear" w:color="auto" w:fill="FFFFFF"/>
          <w:lang w:eastAsia="zh-CN"/>
        </w:rPr>
        <w:t>。</w:t>
      </w:r>
    </w:p>
    <w:p w14:paraId="068A93C5">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）“供应商”系指领取了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文件拟参加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和向采购人提供相应服务的供应商。</w:t>
      </w:r>
    </w:p>
    <w:p w14:paraId="58749E44">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3.合格的供应商</w:t>
      </w:r>
    </w:p>
    <w:p w14:paraId="7662FDA0">
      <w:pPr>
        <w:pStyle w:val="10"/>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合格的供应商应具备以下条件：</w:t>
      </w:r>
    </w:p>
    <w:p w14:paraId="28EE9C60">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（1）本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文件规定的供应商资格条件；</w:t>
      </w:r>
    </w:p>
    <w:p w14:paraId="7438F093">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（2）遵守国家有关的法律、法规、规章和其他政策制度；</w:t>
      </w:r>
    </w:p>
    <w:p w14:paraId="33EC0944">
      <w:pPr>
        <w:pStyle w:val="10"/>
        <w:widowControl/>
        <w:spacing w:beforeAutospacing="0" w:afterAutospacing="0" w:line="360" w:lineRule="atLeast"/>
        <w:ind w:firstLine="420" w:firstLineChars="200"/>
        <w:rPr>
          <w:rFonts w:ascii="宋体" w:hAnsi="宋体" w:eastAsia="宋体" w:cs="宋体"/>
          <w:color w:val="000000"/>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3</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按照相应要求领取</w:t>
      </w:r>
      <w:r>
        <w:rPr>
          <w:rFonts w:hint="eastAsia" w:ascii="宋体" w:hAnsi="宋体" w:eastAsia="宋体" w:cs="宋体"/>
          <w:color w:val="000000"/>
          <w:sz w:val="21"/>
          <w:szCs w:val="21"/>
          <w:shd w:val="clear" w:color="auto" w:fill="FFFFFF"/>
        </w:rPr>
        <w:t>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w:t>
      </w:r>
    </w:p>
    <w:p w14:paraId="07F6E54E">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4.</w:t>
      </w:r>
      <w:r>
        <w:rPr>
          <w:rFonts w:hint="eastAsia" w:ascii="宋体" w:hAnsi="宋体" w:eastAsia="宋体" w:cs="宋体"/>
          <w:b/>
          <w:bCs/>
          <w:color w:val="000000"/>
          <w:sz w:val="21"/>
          <w:szCs w:val="21"/>
          <w:shd w:val="clear" w:color="auto" w:fill="FFFFFF"/>
          <w:lang w:eastAsia="zh-CN"/>
        </w:rPr>
        <w:t>采购</w:t>
      </w:r>
      <w:r>
        <w:rPr>
          <w:rFonts w:hint="eastAsia" w:ascii="宋体" w:hAnsi="宋体" w:eastAsia="宋体" w:cs="宋体"/>
          <w:b/>
          <w:bCs/>
          <w:color w:val="000000"/>
          <w:sz w:val="21"/>
          <w:szCs w:val="21"/>
          <w:shd w:val="clear" w:color="auto" w:fill="FFFFFF"/>
        </w:rPr>
        <w:t>费用</w:t>
      </w:r>
    </w:p>
    <w:p w14:paraId="259D621A">
      <w:pPr>
        <w:pStyle w:val="10"/>
        <w:widowControl/>
        <w:spacing w:beforeAutospacing="0" w:afterAutospacing="0" w:line="315" w:lineRule="atLeast"/>
        <w:ind w:firstLine="540"/>
        <w:jc w:val="both"/>
        <w:rPr>
          <w:rFonts w:ascii="Times New Roman" w:hAnsi="Times New Roman"/>
          <w:sz w:val="21"/>
          <w:szCs w:val="21"/>
        </w:rPr>
      </w:pPr>
      <w:r>
        <w:rPr>
          <w:rFonts w:hint="eastAsia" w:ascii="宋体" w:hAnsi="宋体" w:eastAsia="宋体" w:cs="宋体"/>
          <w:color w:val="000000"/>
          <w:sz w:val="21"/>
          <w:szCs w:val="21"/>
          <w:shd w:val="clear" w:color="auto" w:fill="FFFFFF"/>
        </w:rPr>
        <w:t>供应商参加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的有关费用由供应商自行承担。</w:t>
      </w:r>
    </w:p>
    <w:p w14:paraId="22ACCB5C">
      <w:pPr>
        <w:pStyle w:val="10"/>
        <w:widowControl/>
        <w:spacing w:beforeAutospacing="0" w:afterAutospacing="0" w:line="315" w:lineRule="atLeast"/>
        <w:ind w:firstLine="420" w:firstLineChars="200"/>
        <w:jc w:val="both"/>
        <w:rPr>
          <w:rFonts w:ascii="Times New Roman" w:hAnsi="Times New Roman"/>
          <w:sz w:val="21"/>
          <w:szCs w:val="21"/>
          <w:highlight w:val="none"/>
        </w:rPr>
      </w:pPr>
      <w:r>
        <w:rPr>
          <w:rFonts w:hint="eastAsia" w:ascii="宋体" w:hAnsi="宋体" w:eastAsia="宋体" w:cs="宋体"/>
          <w:b/>
          <w:bCs/>
          <w:color w:val="000000"/>
          <w:sz w:val="21"/>
          <w:szCs w:val="21"/>
          <w:highlight w:val="none"/>
          <w:shd w:val="clear" w:color="auto" w:fill="FFFFFF"/>
        </w:rPr>
        <w:t>5.充分、公平竞争保障措施</w:t>
      </w:r>
    </w:p>
    <w:p w14:paraId="3AEB61FD">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5.1</w:t>
      </w:r>
      <w:r>
        <w:rPr>
          <w:rFonts w:hint="eastAsia" w:ascii="宋体" w:hAnsi="宋体" w:eastAsia="宋体" w:cs="宋体"/>
          <w:b w:val="0"/>
          <w:bCs w:val="0"/>
          <w:color w:val="000000"/>
          <w:sz w:val="21"/>
          <w:szCs w:val="21"/>
          <w:shd w:val="clear" w:color="auto" w:fill="FFFFFF"/>
          <w:lang w:val="en-US"/>
        </w:rPr>
        <w:t>利害关系供应商处理。单位负责人为同一人或者存在直接控股、管理关系的不同供应商不得参加同一合同项下的采购活动。</w:t>
      </w:r>
    </w:p>
    <w:p w14:paraId="6852910C">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5.2</w:t>
      </w:r>
      <w:r>
        <w:rPr>
          <w:rFonts w:hint="eastAsia" w:ascii="宋体" w:hAnsi="宋体" w:eastAsia="宋体" w:cs="宋体"/>
          <w:b w:val="0"/>
          <w:bCs w:val="0"/>
          <w:color w:val="000000"/>
          <w:sz w:val="21"/>
          <w:szCs w:val="21"/>
          <w:shd w:val="clear" w:color="auto" w:fill="FFFFFF"/>
          <w:lang w:val="en-US"/>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F103F7B">
      <w:pPr>
        <w:pStyle w:val="10"/>
        <w:widowControl/>
        <w:spacing w:beforeAutospacing="0" w:afterAutospacing="0" w:line="315" w:lineRule="atLeast"/>
        <w:ind w:firstLine="420" w:firstLineChars="200"/>
        <w:jc w:val="both"/>
        <w:rPr>
          <w:rFonts w:cs="宋体"/>
          <w:color w:val="000000"/>
          <w:sz w:val="32"/>
          <w:szCs w:val="32"/>
          <w:shd w:val="clear" w:color="auto" w:fill="FFFFFF"/>
        </w:rPr>
      </w:pPr>
      <w:r>
        <w:rPr>
          <w:rFonts w:hint="eastAsia" w:ascii="宋体" w:hAnsi="宋体" w:eastAsia="宋体" w:cs="宋体"/>
          <w:color w:val="000000"/>
          <w:sz w:val="21"/>
          <w:szCs w:val="21"/>
          <w:shd w:val="clear" w:color="auto" w:fill="FFFFFF"/>
        </w:rPr>
        <w:t>5.3</w:t>
      </w:r>
      <w:r>
        <w:rPr>
          <w:rFonts w:hint="eastAsia" w:ascii="宋体" w:hAnsi="宋体" w:eastAsia="宋体" w:cs="宋体"/>
          <w:b w:val="0"/>
          <w:bCs w:val="0"/>
          <w:color w:val="000000"/>
          <w:sz w:val="21"/>
          <w:szCs w:val="21"/>
          <w:shd w:val="clear" w:color="auto" w:fill="FFFFFF"/>
          <w:lang w:val="en-US"/>
        </w:rPr>
        <w:t>利害关系代理人处理。供应商不得在同一合同项下的采购项目中，同时委托同一个自然人、同一家庭的人员、同一单位的人员作为其代理人，否则，其</w:t>
      </w:r>
      <w:r>
        <w:rPr>
          <w:rFonts w:hint="eastAsia" w:ascii="宋体" w:hAnsi="宋体" w:eastAsia="宋体" w:cs="宋体"/>
          <w:b w:val="0"/>
          <w:bCs w:val="0"/>
          <w:color w:val="000000"/>
          <w:sz w:val="21"/>
          <w:szCs w:val="21"/>
          <w:shd w:val="clear" w:color="auto" w:fill="FFFFFF"/>
          <w:lang w:val="en-US" w:eastAsia="zh-CN"/>
        </w:rPr>
        <w:t>采购申请</w:t>
      </w:r>
      <w:r>
        <w:rPr>
          <w:rFonts w:hint="eastAsia" w:ascii="宋体" w:hAnsi="宋体" w:eastAsia="宋体" w:cs="宋体"/>
          <w:b w:val="0"/>
          <w:bCs w:val="0"/>
          <w:color w:val="000000"/>
          <w:sz w:val="21"/>
          <w:szCs w:val="21"/>
          <w:shd w:val="clear" w:color="auto" w:fill="FFFFFF"/>
          <w:lang w:val="en-US"/>
        </w:rPr>
        <w:t>文件作为无效处理。</w:t>
      </w:r>
    </w:p>
    <w:p w14:paraId="3AE358FE">
      <w:pPr>
        <w:pStyle w:val="3"/>
        <w:widowControl/>
        <w:spacing w:beforeAutospacing="0" w:afterAutospacing="0" w:line="473" w:lineRule="atLeast"/>
        <w:ind w:left="124"/>
        <w:jc w:val="center"/>
        <w:rPr>
          <w:rFonts w:cs="宋体"/>
          <w:color w:val="000000"/>
          <w:sz w:val="32"/>
          <w:szCs w:val="32"/>
          <w:shd w:val="clear" w:color="auto" w:fill="FFFFFF"/>
        </w:rPr>
      </w:pPr>
    </w:p>
    <w:p w14:paraId="7CCA4C5F">
      <w:pPr>
        <w:pStyle w:val="3"/>
        <w:widowControl/>
        <w:spacing w:beforeAutospacing="0" w:afterAutospacing="0" w:line="473" w:lineRule="atLeast"/>
        <w:ind w:left="124"/>
        <w:jc w:val="center"/>
        <w:rPr>
          <w:rFonts w:hint="default"/>
        </w:rPr>
      </w:pPr>
      <w:r>
        <w:rPr>
          <w:rFonts w:cs="宋体"/>
          <w:color w:val="000000"/>
          <w:sz w:val="32"/>
          <w:szCs w:val="32"/>
          <w:shd w:val="clear" w:color="auto" w:fill="FFFFFF"/>
        </w:rPr>
        <w:t>三、</w:t>
      </w:r>
      <w:r>
        <w:rPr>
          <w:rFonts w:hint="eastAsia" w:cs="宋体"/>
          <w:color w:val="000000"/>
          <w:sz w:val="32"/>
          <w:szCs w:val="32"/>
          <w:shd w:val="clear" w:color="auto" w:fill="FFFFFF"/>
          <w:lang w:eastAsia="zh-CN"/>
        </w:rPr>
        <w:t>采购</w:t>
      </w:r>
      <w:r>
        <w:rPr>
          <w:rFonts w:cs="宋体"/>
          <w:color w:val="000000"/>
          <w:sz w:val="32"/>
          <w:szCs w:val="32"/>
          <w:shd w:val="clear" w:color="auto" w:fill="FFFFFF"/>
        </w:rPr>
        <w:t>文件</w:t>
      </w:r>
    </w:p>
    <w:p w14:paraId="4700C473">
      <w:pPr>
        <w:pStyle w:val="4"/>
        <w:widowControl/>
        <w:spacing w:beforeAutospacing="0" w:afterAutospacing="0" w:line="369" w:lineRule="atLeast"/>
        <w:ind w:firstLine="420" w:firstLineChars="200"/>
        <w:rPr>
          <w:rFonts w:hint="default"/>
        </w:rPr>
      </w:pPr>
      <w:r>
        <w:rPr>
          <w:rFonts w:cs="宋体"/>
          <w:color w:val="000000"/>
          <w:sz w:val="21"/>
          <w:szCs w:val="21"/>
          <w:shd w:val="clear" w:color="auto" w:fill="FFFFFF"/>
        </w:rPr>
        <w:t>6</w:t>
      </w:r>
      <w:r>
        <w:rPr>
          <w:rFonts w:hint="eastAsia" w:cs="宋体"/>
          <w:color w:val="000000"/>
          <w:sz w:val="21"/>
          <w:szCs w:val="21"/>
          <w:shd w:val="clear" w:color="auto" w:fill="FFFFFF"/>
          <w:lang w:val="en-US" w:eastAsia="zh-CN"/>
        </w:rPr>
        <w:t>.</w:t>
      </w:r>
      <w:r>
        <w:rPr>
          <w:rFonts w:hint="eastAsia" w:cs="宋体"/>
          <w:color w:val="000000"/>
          <w:sz w:val="21"/>
          <w:szCs w:val="21"/>
          <w:shd w:val="clear" w:color="auto" w:fill="FFFFFF"/>
          <w:lang w:eastAsia="zh-CN"/>
        </w:rPr>
        <w:t>采购</w:t>
      </w:r>
      <w:r>
        <w:rPr>
          <w:rFonts w:cs="宋体"/>
          <w:color w:val="000000"/>
          <w:sz w:val="21"/>
          <w:szCs w:val="21"/>
          <w:shd w:val="clear" w:color="auto" w:fill="FFFFFF"/>
        </w:rPr>
        <w:t>文件的构成</w:t>
      </w:r>
    </w:p>
    <w:p w14:paraId="6BD4BA2F">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6</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 xml:space="preserve">1 </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文件是供应商准备</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和参加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的依据，同时也是评审的重要依据，具有准法律文件性质。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文件用以阐明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项目所需的资质、技术、服务及报价等要求、</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程序、有关规定和注意事项以及合同主要条款等。本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文件包括以下内容：</w:t>
      </w:r>
    </w:p>
    <w:p w14:paraId="3DF03909">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（一）</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邀请；</w:t>
      </w:r>
    </w:p>
    <w:p w14:paraId="481658A1">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（二）</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须知；</w:t>
      </w:r>
    </w:p>
    <w:p w14:paraId="4B5A5207">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（三）供应商资格证明文件；</w:t>
      </w:r>
    </w:p>
    <w:p w14:paraId="24A5A7F6">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（四）</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格式；</w:t>
      </w:r>
    </w:p>
    <w:p w14:paraId="7A74A373">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（五）</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项目及要求；</w:t>
      </w:r>
    </w:p>
    <w:p w14:paraId="4439FED8">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（六）</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程序；</w:t>
      </w:r>
    </w:p>
    <w:p w14:paraId="4B93B5F2">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（七）合同主要条款（参考文本）。</w:t>
      </w:r>
    </w:p>
    <w:p w14:paraId="69540C40">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6</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2 供应商应认真阅读和充分理解</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文件中所有的事项、格式条款和规范要求。供应商没有对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文件全面做出实质性响应是供应商的风险。没有按照</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文件要求作出实质性响应的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将被拒绝。</w:t>
      </w:r>
    </w:p>
    <w:p w14:paraId="6BD3AE3A">
      <w:pPr>
        <w:pStyle w:val="4"/>
        <w:widowControl/>
        <w:spacing w:beforeAutospacing="0" w:afterAutospacing="0" w:line="369" w:lineRule="atLeast"/>
        <w:ind w:firstLine="422"/>
        <w:rPr>
          <w:rFonts w:hint="default"/>
        </w:rPr>
      </w:pPr>
      <w:r>
        <w:rPr>
          <w:rFonts w:cs="宋体"/>
          <w:color w:val="000000"/>
          <w:sz w:val="21"/>
          <w:szCs w:val="21"/>
          <w:shd w:val="clear" w:color="auto" w:fill="FFFFFF"/>
        </w:rPr>
        <w:t>7.</w:t>
      </w:r>
      <w:r>
        <w:rPr>
          <w:rFonts w:hint="eastAsia" w:cs="宋体"/>
          <w:color w:val="000000"/>
          <w:sz w:val="21"/>
          <w:szCs w:val="21"/>
          <w:shd w:val="clear" w:color="auto" w:fill="FFFFFF"/>
          <w:lang w:eastAsia="zh-CN"/>
        </w:rPr>
        <w:t>采购</w:t>
      </w:r>
      <w:r>
        <w:rPr>
          <w:rFonts w:cs="宋体"/>
          <w:color w:val="000000"/>
          <w:sz w:val="21"/>
          <w:szCs w:val="21"/>
          <w:shd w:val="clear" w:color="auto" w:fill="FFFFFF"/>
        </w:rPr>
        <w:t>文件的澄清和修改</w:t>
      </w:r>
    </w:p>
    <w:p w14:paraId="1BE02D0F">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7.1 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递交截止时间前，采购单位无论出于何种原因，可以对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文件进行澄清或者修改。</w:t>
      </w:r>
    </w:p>
    <w:p w14:paraId="7372713E">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7.2 采购单位对已发出的</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文件进行澄清或者修改，将在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文件要求的提交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截止时间五日前进行（不足五日的，顺延五日），并以书面形式将澄清或修改的内容通知所有领取了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文件的供应商，同时在机关网站发布更正公告。该澄清或者修改的内容为</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文件的组成部分。</w:t>
      </w:r>
    </w:p>
    <w:p w14:paraId="3F64FC3D">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7.3 供应商要求对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文件进行澄清的，均应在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提交截止之日五日前按</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文件中的联系方式，以书面形式通知</w:t>
      </w:r>
      <w:r>
        <w:rPr>
          <w:rFonts w:hint="eastAsia" w:ascii="宋体" w:hAnsi="宋体" w:eastAsia="宋体" w:cs="宋体"/>
          <w:color w:val="000000"/>
          <w:sz w:val="21"/>
          <w:szCs w:val="21"/>
          <w:shd w:val="clear" w:color="auto" w:fill="FFFFFF"/>
          <w:lang w:val="en-US" w:eastAsia="zh-CN"/>
        </w:rPr>
        <w:t>采购人</w:t>
      </w:r>
      <w:r>
        <w:rPr>
          <w:rFonts w:hint="eastAsia" w:ascii="宋体" w:hAnsi="宋体" w:eastAsia="宋体" w:cs="宋体"/>
          <w:color w:val="000000"/>
          <w:sz w:val="21"/>
          <w:szCs w:val="21"/>
          <w:shd w:val="clear" w:color="auto" w:fill="FFFFFF"/>
        </w:rPr>
        <w:t>。</w:t>
      </w:r>
    </w:p>
    <w:p w14:paraId="5244690A">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7.4 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提交截止时间前，采购单位可以视采购具体情况，延长</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提交截止时间和</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时间，并在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文件要求提交</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的截止时间三日前，将变更时间以书面形式通知所有购买了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文件的供应商，同时在四川省政府参事室机关网站上发布变更公告。</w:t>
      </w:r>
    </w:p>
    <w:p w14:paraId="2F3D26E9">
      <w:pPr>
        <w:pStyle w:val="10"/>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8.答疑会和现场考察</w:t>
      </w:r>
    </w:p>
    <w:p w14:paraId="76E3240A">
      <w:pPr>
        <w:pStyle w:val="10"/>
        <w:widowControl/>
        <w:spacing w:beforeAutospacing="0" w:afterAutospacing="0" w:line="315" w:lineRule="atLeast"/>
        <w:ind w:firstLine="420" w:firstLineChars="200"/>
        <w:jc w:val="both"/>
        <w:rPr>
          <w:rFonts w:ascii="Times New Roman" w:hAnsi="Times New Roman"/>
          <w:sz w:val="21"/>
          <w:szCs w:val="21"/>
        </w:rPr>
      </w:pPr>
      <w:bookmarkStart w:id="29" w:name="_Toc183682351"/>
      <w:bookmarkStart w:id="30" w:name="_Toc89075876"/>
      <w:bookmarkStart w:id="31" w:name="_Toc183582214"/>
      <w:bookmarkStart w:id="32" w:name="_Toc217446042"/>
      <w:bookmarkStart w:id="33" w:name="_Toc77400780"/>
      <w:bookmarkStart w:id="34" w:name="_Toc351016479"/>
      <w:r>
        <w:rPr>
          <w:rFonts w:hint="eastAsia" w:ascii="宋体" w:hAnsi="宋体" w:eastAsia="宋体" w:cs="宋体"/>
          <w:color w:val="000000"/>
          <w:sz w:val="21"/>
          <w:szCs w:val="21"/>
          <w:shd w:val="clear" w:color="auto" w:fill="FFFFFF"/>
        </w:rPr>
        <w:t>本项目不组织现场考察会或答疑会。</w:t>
      </w:r>
      <w:bookmarkEnd w:id="29"/>
      <w:bookmarkEnd w:id="30"/>
      <w:bookmarkEnd w:id="31"/>
      <w:bookmarkEnd w:id="32"/>
      <w:bookmarkEnd w:id="33"/>
      <w:bookmarkEnd w:id="34"/>
    </w:p>
    <w:p w14:paraId="23ADECEE">
      <w:pPr>
        <w:pStyle w:val="3"/>
        <w:widowControl/>
        <w:spacing w:beforeAutospacing="0" w:afterAutospacing="0" w:line="473" w:lineRule="atLeast"/>
        <w:ind w:left="124"/>
        <w:jc w:val="center"/>
        <w:rPr>
          <w:rFonts w:cs="宋体"/>
          <w:color w:val="000000"/>
          <w:sz w:val="32"/>
          <w:szCs w:val="32"/>
          <w:shd w:val="clear" w:color="auto" w:fill="FFFFFF"/>
        </w:rPr>
      </w:pPr>
    </w:p>
    <w:p w14:paraId="2D73E76C">
      <w:pPr>
        <w:pStyle w:val="3"/>
        <w:widowControl/>
        <w:spacing w:beforeAutospacing="0" w:afterAutospacing="0" w:line="473" w:lineRule="atLeast"/>
        <w:ind w:left="124"/>
        <w:jc w:val="center"/>
        <w:rPr>
          <w:rFonts w:hint="eastAsia" w:eastAsia="宋体"/>
          <w:lang w:eastAsia="zh-CN"/>
        </w:rPr>
      </w:pPr>
      <w:r>
        <w:rPr>
          <w:rFonts w:cs="宋体"/>
          <w:color w:val="000000"/>
          <w:sz w:val="32"/>
          <w:szCs w:val="32"/>
          <w:shd w:val="clear" w:color="auto" w:fill="FFFFFF"/>
        </w:rPr>
        <w:t>四、</w:t>
      </w:r>
      <w:r>
        <w:rPr>
          <w:rFonts w:hint="eastAsia" w:cs="宋体"/>
          <w:color w:val="000000"/>
          <w:sz w:val="32"/>
          <w:szCs w:val="32"/>
          <w:shd w:val="clear" w:color="auto" w:fill="FFFFFF"/>
          <w:lang w:eastAsia="zh-CN"/>
        </w:rPr>
        <w:t>采购申请文件</w:t>
      </w:r>
    </w:p>
    <w:p w14:paraId="0BD7DFC2">
      <w:pPr>
        <w:pStyle w:val="4"/>
        <w:widowControl/>
        <w:spacing w:beforeAutospacing="0" w:afterAutospacing="0" w:line="369" w:lineRule="atLeast"/>
        <w:ind w:firstLine="422"/>
        <w:rPr>
          <w:rFonts w:hint="default"/>
        </w:rPr>
      </w:pPr>
      <w:r>
        <w:rPr>
          <w:rFonts w:cs="宋体"/>
          <w:color w:val="000000"/>
          <w:sz w:val="21"/>
          <w:szCs w:val="21"/>
          <w:shd w:val="clear" w:color="auto" w:fill="FFFFFF"/>
        </w:rPr>
        <w:t>9．</w:t>
      </w:r>
      <w:r>
        <w:rPr>
          <w:rFonts w:hint="eastAsia" w:cs="宋体"/>
          <w:color w:val="000000"/>
          <w:sz w:val="21"/>
          <w:szCs w:val="21"/>
          <w:shd w:val="clear" w:color="auto" w:fill="FFFFFF"/>
          <w:lang w:eastAsia="zh-CN"/>
        </w:rPr>
        <w:t>采购申请文件</w:t>
      </w:r>
      <w:r>
        <w:rPr>
          <w:rFonts w:cs="宋体"/>
          <w:color w:val="000000"/>
          <w:sz w:val="21"/>
          <w:szCs w:val="21"/>
          <w:shd w:val="clear" w:color="auto" w:fill="FFFFFF"/>
        </w:rPr>
        <w:t>的语言</w:t>
      </w:r>
    </w:p>
    <w:p w14:paraId="7D03E484">
      <w:pPr>
        <w:pStyle w:val="10"/>
        <w:widowControl/>
        <w:spacing w:beforeAutospacing="0" w:afterAutospacing="0" w:line="315" w:lineRule="atLeast"/>
        <w:ind w:firstLine="420"/>
        <w:jc w:val="both"/>
        <w:rPr>
          <w:rFonts w:hint="eastAsia" w:ascii="Times New Roman" w:hAnsi="Times New Roman" w:eastAsia="宋体"/>
          <w:sz w:val="21"/>
          <w:szCs w:val="21"/>
          <w:lang w:eastAsia="zh-CN"/>
        </w:rPr>
      </w:pPr>
      <w:r>
        <w:rPr>
          <w:rFonts w:hint="eastAsia" w:ascii="宋体" w:hAnsi="宋体" w:eastAsia="宋体" w:cs="宋体"/>
          <w:color w:val="000000"/>
          <w:sz w:val="21"/>
          <w:szCs w:val="21"/>
          <w:shd w:val="clear" w:color="auto" w:fill="FFFFFF"/>
        </w:rPr>
        <w:t>9.1 供应商提交的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以及供应商与采购单位就有关</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的所有来往书面文件均须使用中文。</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中如附有外文资料，应逐一对应翻译成中文并加盖供应商公章后附在相关外文资料后面（说明：供应商的法定代表人为外籍人士的，法定代表人的签字和护照除外）</w:t>
      </w:r>
      <w:r>
        <w:rPr>
          <w:rFonts w:hint="eastAsia" w:ascii="宋体" w:hAnsi="宋体" w:eastAsia="宋体" w:cs="宋体"/>
          <w:color w:val="000000"/>
          <w:sz w:val="21"/>
          <w:szCs w:val="21"/>
          <w:shd w:val="clear" w:color="auto" w:fill="FFFFFF"/>
          <w:lang w:eastAsia="zh-CN"/>
        </w:rPr>
        <w:t>。</w:t>
      </w:r>
    </w:p>
    <w:p w14:paraId="369C033A">
      <w:pPr>
        <w:pStyle w:val="10"/>
        <w:widowControl/>
        <w:spacing w:beforeAutospacing="0" w:afterAutospacing="0" w:line="315" w:lineRule="atLeast"/>
        <w:ind w:firstLine="420"/>
        <w:rPr>
          <w:rFonts w:ascii="Times New Roman" w:hAnsi="Times New Roman"/>
          <w:sz w:val="21"/>
          <w:szCs w:val="21"/>
        </w:rPr>
      </w:pPr>
      <w:r>
        <w:rPr>
          <w:rFonts w:hint="eastAsia" w:ascii="宋体" w:hAnsi="宋体" w:eastAsia="宋体" w:cs="宋体"/>
          <w:color w:val="000000"/>
          <w:sz w:val="21"/>
          <w:szCs w:val="21"/>
          <w:shd w:val="clear" w:color="auto" w:fill="FFFFFF"/>
        </w:rPr>
        <w:t>9.2 翻译的中文资料与外文资料如果出现差异和矛盾时，以中文为准。涉嫌虚假响应的按照相关法律法规处理。</w:t>
      </w:r>
    </w:p>
    <w:p w14:paraId="75350878">
      <w:pPr>
        <w:pStyle w:val="10"/>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10．计量单位</w:t>
      </w:r>
    </w:p>
    <w:p w14:paraId="0EFEB2F6">
      <w:pPr>
        <w:pStyle w:val="10"/>
        <w:widowControl/>
        <w:spacing w:beforeAutospacing="0" w:afterAutospacing="0" w:line="315" w:lineRule="atLeast"/>
        <w:ind w:firstLine="411"/>
        <w:jc w:val="both"/>
        <w:rPr>
          <w:rFonts w:ascii="Times New Roman" w:hAnsi="Times New Roman"/>
          <w:sz w:val="21"/>
          <w:szCs w:val="21"/>
        </w:rPr>
      </w:pPr>
      <w:r>
        <w:rPr>
          <w:rFonts w:hint="eastAsia" w:ascii="宋体" w:hAnsi="宋体" w:eastAsia="宋体" w:cs="宋体"/>
          <w:color w:val="000000"/>
          <w:sz w:val="21"/>
          <w:szCs w:val="21"/>
          <w:shd w:val="clear" w:color="auto" w:fill="FFFFFF"/>
        </w:rPr>
        <w:t>除技术规格及要求中另有规定外，本项目均采用国家法定的计量单位。</w:t>
      </w:r>
    </w:p>
    <w:p w14:paraId="46D01717">
      <w:pPr>
        <w:pStyle w:val="4"/>
        <w:widowControl/>
        <w:spacing w:beforeAutospacing="0" w:afterAutospacing="0" w:line="369" w:lineRule="atLeast"/>
        <w:rPr>
          <w:rFonts w:hint="default"/>
        </w:rPr>
      </w:pPr>
      <w:r>
        <w:rPr>
          <w:rFonts w:cs="宋体"/>
          <w:color w:val="000000"/>
          <w:sz w:val="21"/>
          <w:szCs w:val="21"/>
          <w:shd w:val="clear" w:color="auto" w:fill="FFFFFF"/>
        </w:rPr>
        <w:t> </w:t>
      </w:r>
      <w:r>
        <w:rPr>
          <w:rFonts w:hint="eastAsia" w:cs="宋体"/>
          <w:color w:val="000000"/>
          <w:sz w:val="21"/>
          <w:szCs w:val="21"/>
          <w:shd w:val="clear" w:color="auto" w:fill="FFFFFF"/>
          <w:lang w:val="en-US" w:eastAsia="zh-CN"/>
        </w:rPr>
        <w:t xml:space="preserve">  </w:t>
      </w:r>
      <w:r>
        <w:rPr>
          <w:rFonts w:cs="宋体"/>
          <w:color w:val="000000"/>
          <w:sz w:val="21"/>
          <w:szCs w:val="21"/>
          <w:shd w:val="clear" w:color="auto" w:fill="FFFFFF"/>
        </w:rPr>
        <w:t xml:space="preserve">11. </w:t>
      </w:r>
      <w:r>
        <w:rPr>
          <w:rFonts w:hint="eastAsia" w:cs="宋体"/>
          <w:color w:val="000000"/>
          <w:sz w:val="21"/>
          <w:szCs w:val="21"/>
          <w:shd w:val="clear" w:color="auto" w:fill="FFFFFF"/>
          <w:lang w:eastAsia="zh-CN"/>
        </w:rPr>
        <w:t>采购</w:t>
      </w:r>
      <w:r>
        <w:rPr>
          <w:rFonts w:cs="宋体"/>
          <w:color w:val="000000"/>
          <w:sz w:val="21"/>
          <w:szCs w:val="21"/>
          <w:shd w:val="clear" w:color="auto" w:fill="FFFFFF"/>
        </w:rPr>
        <w:t>货币</w:t>
      </w:r>
    </w:p>
    <w:p w14:paraId="2CAB35BF">
      <w:pPr>
        <w:pStyle w:val="10"/>
        <w:widowControl/>
        <w:spacing w:beforeAutospacing="0" w:afterAutospacing="0" w:line="315" w:lineRule="atLeast"/>
        <w:ind w:left="118" w:hanging="118"/>
        <w:jc w:val="both"/>
        <w:rPr>
          <w:rFonts w:hint="eastAsia" w:ascii="宋体" w:hAnsi="宋体" w:eastAsia="宋体" w:cs="宋体"/>
          <w:color w:val="000000"/>
          <w:sz w:val="21"/>
          <w:szCs w:val="21"/>
          <w:shd w:val="clear" w:color="auto" w:fill="FFFFFF"/>
        </w:rPr>
      </w:pPr>
      <w:r>
        <w:rPr>
          <w:rFonts w:hint="eastAsia" w:ascii="宋体" w:hAnsi="宋体" w:eastAsia="宋体" w:cs="宋体"/>
          <w:b/>
          <w:bCs/>
          <w:color w:val="000000"/>
          <w:sz w:val="21"/>
          <w:szCs w:val="21"/>
          <w:shd w:val="clear" w:color="auto" w:fill="FFFFFF"/>
        </w:rPr>
        <w:t>  </w:t>
      </w:r>
      <w:r>
        <w:rPr>
          <w:rFonts w:hint="eastAsia" w:ascii="宋体" w:hAnsi="宋体" w:eastAsia="宋体" w:cs="宋体"/>
          <w:color w:val="000000"/>
          <w:sz w:val="21"/>
          <w:szCs w:val="21"/>
          <w:shd w:val="clear" w:color="auto" w:fill="FFFFFF"/>
        </w:rPr>
        <w:t>本次采购项目均以人民币报价。</w:t>
      </w:r>
    </w:p>
    <w:p w14:paraId="694E705E">
      <w:pPr>
        <w:pStyle w:val="10"/>
        <w:widowControl/>
        <w:spacing w:beforeAutospacing="0" w:afterAutospacing="0" w:line="315" w:lineRule="atLeast"/>
        <w:ind w:firstLine="420" w:firstLineChars="200"/>
        <w:jc w:val="both"/>
        <w:rPr>
          <w:rFonts w:hint="default" w:ascii="宋体" w:hAnsi="宋体" w:eastAsia="宋体" w:cs="宋体"/>
          <w:b/>
          <w:bCs/>
          <w:color w:val="000000"/>
          <w:kern w:val="0"/>
          <w:sz w:val="21"/>
          <w:szCs w:val="21"/>
          <w:shd w:val="clear" w:color="auto" w:fill="FFFFFF"/>
          <w:lang w:val="en-US" w:eastAsia="zh-CN" w:bidi="ar-SA"/>
        </w:rPr>
      </w:pPr>
      <w:r>
        <w:rPr>
          <w:rFonts w:hint="eastAsia" w:ascii="宋体" w:hAnsi="宋体" w:eastAsia="宋体" w:cs="宋体"/>
          <w:b/>
          <w:bCs/>
          <w:color w:val="000000"/>
          <w:kern w:val="0"/>
          <w:sz w:val="21"/>
          <w:szCs w:val="21"/>
          <w:shd w:val="clear" w:color="auto" w:fill="FFFFFF"/>
          <w:lang w:val="en-US" w:eastAsia="zh-CN" w:bidi="ar-SA"/>
        </w:rPr>
        <w:t>12. 知识产权</w:t>
      </w:r>
    </w:p>
    <w:p w14:paraId="167BF853">
      <w:pPr>
        <w:pStyle w:val="10"/>
        <w:widowControl/>
        <w:spacing w:beforeAutospacing="0" w:afterAutospacing="0" w:line="300" w:lineRule="atLeast"/>
        <w:ind w:firstLine="420"/>
        <w:jc w:val="both"/>
        <w:rPr>
          <w:rFonts w:ascii="Times New Roman" w:hAnsi="Times New Roman"/>
          <w:sz w:val="20"/>
          <w:szCs w:val="20"/>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.1 供应商应保证在本项目使用的任何项目和服务（包括部分使用）时，不会产生因第三方提出侵犯其专利权、商标权或其它知识产权而引起的法律和经济纠纷，如因专利权、商标权或其它知识产权而引起法律和经济纠纷，由供应商承担所有相关责任。</w:t>
      </w:r>
    </w:p>
    <w:p w14:paraId="0FFB31D5">
      <w:pPr>
        <w:pStyle w:val="10"/>
        <w:widowControl/>
        <w:spacing w:beforeAutospacing="0" w:afterAutospacing="0" w:line="300" w:lineRule="atLeast"/>
        <w:ind w:firstLine="420"/>
        <w:jc w:val="both"/>
        <w:rPr>
          <w:rFonts w:ascii="Times New Roman" w:hAnsi="Times New Roman"/>
          <w:sz w:val="20"/>
          <w:szCs w:val="20"/>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.2 采购人享有本项目实施过程中产生的知识成果及知识产权。</w:t>
      </w:r>
    </w:p>
    <w:p w14:paraId="16ED577A">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.3 供应商如欲在项目实施过程中采用自有知识成果，需在</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中声明，并提供相关知识产权证明文件。使用该知识成果后，供应商需提供开发接口和开发手册等技术文档，并承诺提供无限期技术支持，采购人享有永久使用权。</w:t>
      </w:r>
    </w:p>
    <w:p w14:paraId="317FD581">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.4 如采用供应商所不拥有的知识产权，则在报价中必须包括合法获取该知识产权的相关费用。</w:t>
      </w:r>
    </w:p>
    <w:p w14:paraId="6C3B6A9C">
      <w:pPr>
        <w:pStyle w:val="4"/>
        <w:widowControl/>
        <w:spacing w:beforeAutospacing="0" w:afterAutospacing="0" w:line="369" w:lineRule="atLeast"/>
        <w:ind w:firstLine="422"/>
        <w:rPr>
          <w:rFonts w:hint="default"/>
        </w:rPr>
      </w:pPr>
      <w:r>
        <w:rPr>
          <w:rFonts w:cs="宋体"/>
          <w:color w:val="000000"/>
          <w:sz w:val="21"/>
          <w:szCs w:val="21"/>
          <w:shd w:val="clear" w:color="auto" w:fill="FFFFFF"/>
        </w:rPr>
        <w:t>1</w:t>
      </w:r>
      <w:r>
        <w:rPr>
          <w:rFonts w:hint="eastAsia" w:cs="宋体"/>
          <w:color w:val="000000"/>
          <w:sz w:val="21"/>
          <w:szCs w:val="21"/>
          <w:shd w:val="clear" w:color="auto" w:fill="FFFFFF"/>
          <w:lang w:val="en-US" w:eastAsia="zh-CN"/>
        </w:rPr>
        <w:t>3</w:t>
      </w:r>
      <w:r>
        <w:rPr>
          <w:rFonts w:cs="宋体"/>
          <w:color w:val="000000"/>
          <w:sz w:val="21"/>
          <w:szCs w:val="21"/>
          <w:shd w:val="clear" w:color="auto" w:fill="FFFFFF"/>
        </w:rPr>
        <w:t>．</w:t>
      </w:r>
      <w:r>
        <w:rPr>
          <w:rFonts w:hint="eastAsia" w:cs="宋体"/>
          <w:color w:val="000000"/>
          <w:sz w:val="21"/>
          <w:szCs w:val="21"/>
          <w:shd w:val="clear" w:color="auto" w:fill="FFFFFF"/>
          <w:lang w:eastAsia="zh-CN"/>
        </w:rPr>
        <w:t>采购申请文件</w:t>
      </w:r>
      <w:r>
        <w:rPr>
          <w:rFonts w:cs="宋体"/>
          <w:color w:val="000000"/>
          <w:sz w:val="21"/>
          <w:szCs w:val="21"/>
          <w:shd w:val="clear" w:color="auto" w:fill="FFFFFF"/>
        </w:rPr>
        <w:t>的组成</w:t>
      </w:r>
    </w:p>
    <w:p w14:paraId="51BEA8E1">
      <w:pPr>
        <w:pStyle w:val="10"/>
        <w:widowControl/>
        <w:spacing w:beforeAutospacing="0" w:afterAutospacing="0" w:line="315" w:lineRule="atLeast"/>
        <w:jc w:val="both"/>
        <w:rPr>
          <w:rFonts w:hint="eastAsia" w:ascii="宋体" w:hAnsi="宋体" w:eastAsia="宋体" w:cs="宋体"/>
          <w:color w:val="000000"/>
          <w:sz w:val="21"/>
          <w:szCs w:val="21"/>
          <w:shd w:val="clear" w:color="auto" w:fill="FFFFFF"/>
        </w:rPr>
      </w:pPr>
    </w:p>
    <w:p w14:paraId="548A18FA">
      <w:pPr>
        <w:pStyle w:val="10"/>
        <w:widowControl/>
        <w:spacing w:beforeAutospacing="0" w:afterAutospacing="0" w:line="315" w:lineRule="atLeast"/>
        <w:jc w:val="both"/>
        <w:rPr>
          <w:rFonts w:hint="eastAsia" w:ascii="宋体" w:hAnsi="宋体" w:eastAsia="宋体" w:cs="宋体"/>
          <w:color w:val="000000"/>
          <w:sz w:val="21"/>
          <w:szCs w:val="21"/>
          <w:shd w:val="clear" w:color="auto" w:fill="FFFFFF"/>
        </w:rPr>
      </w:pPr>
    </w:p>
    <w:p w14:paraId="37F5A2A9">
      <w:pPr>
        <w:pStyle w:val="10"/>
        <w:widowControl/>
        <w:spacing w:beforeAutospacing="0" w:afterAutospacing="0" w:line="315" w:lineRule="atLeast"/>
        <w:ind w:firstLine="420" w:firstLineChars="200"/>
        <w:jc w:val="both"/>
        <w:rPr>
          <w:rFonts w:hint="eastAsia" w:ascii="宋体" w:hAnsi="宋体" w:eastAsia="宋体" w:cs="宋体"/>
          <w:color w:val="000000"/>
          <w:sz w:val="21"/>
          <w:szCs w:val="21"/>
          <w:shd w:val="clear" w:color="auto" w:fill="FFFFFF"/>
          <w:lang w:val="en-US"/>
        </w:rPr>
      </w:pPr>
      <w:r>
        <w:rPr>
          <w:rFonts w:hint="eastAsia" w:ascii="宋体" w:hAnsi="宋体" w:eastAsia="宋体" w:cs="宋体"/>
          <w:color w:val="000000"/>
          <w:sz w:val="21"/>
          <w:szCs w:val="21"/>
          <w:shd w:val="clear" w:color="auto" w:fill="FFFFFF"/>
        </w:rPr>
        <w:t>供应商编写的</w:t>
      </w:r>
      <w:r>
        <w:rPr>
          <w:rFonts w:hint="eastAsia" w:ascii="宋体" w:hAnsi="宋体" w:eastAsia="宋体" w:cs="宋体"/>
          <w:color w:val="000000"/>
          <w:sz w:val="21"/>
          <w:szCs w:val="21"/>
          <w:shd w:val="clear" w:color="auto" w:fill="FFFFFF"/>
          <w:lang w:val="en-US" w:eastAsia="zh-CN"/>
        </w:rPr>
        <w:t>采购申请</w:t>
      </w:r>
      <w:r>
        <w:rPr>
          <w:rFonts w:hint="eastAsia" w:ascii="宋体" w:hAnsi="宋体" w:eastAsia="宋体" w:cs="宋体"/>
          <w:color w:val="000000"/>
          <w:sz w:val="21"/>
          <w:szCs w:val="21"/>
          <w:shd w:val="clear" w:color="auto" w:fill="FFFFFF"/>
        </w:rPr>
        <w:t>文件应包括</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lang w:val="en-US"/>
        </w:rPr>
        <w:t>文件要求的资格条件及以外的所有材料。</w:t>
      </w:r>
    </w:p>
    <w:p w14:paraId="546CCB6C">
      <w:pPr>
        <w:pStyle w:val="10"/>
        <w:widowControl/>
        <w:spacing w:before="156" w:beforeAutospacing="0" w:after="156" w:afterAutospacing="0" w:line="315" w:lineRule="atLeast"/>
        <w:ind w:firstLine="420" w:firstLineChars="200"/>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w:t>
      </w:r>
      <w:r>
        <w:rPr>
          <w:rFonts w:hint="eastAsia" w:ascii="宋体" w:hAnsi="宋体" w:eastAsia="宋体" w:cs="宋体"/>
          <w:b/>
          <w:bCs/>
          <w:color w:val="000000"/>
          <w:sz w:val="21"/>
          <w:szCs w:val="21"/>
          <w:shd w:val="clear" w:color="auto" w:fill="FFFFFF"/>
          <w:lang w:val="en-US" w:eastAsia="zh-CN"/>
        </w:rPr>
        <w:t>4</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采购申请文件</w:t>
      </w:r>
      <w:r>
        <w:rPr>
          <w:rFonts w:hint="eastAsia" w:ascii="宋体" w:hAnsi="宋体" w:eastAsia="宋体" w:cs="宋体"/>
          <w:b/>
          <w:bCs/>
          <w:color w:val="000000"/>
          <w:sz w:val="21"/>
          <w:szCs w:val="21"/>
          <w:shd w:val="clear" w:color="auto" w:fill="FFFFFF"/>
        </w:rPr>
        <w:t>格式</w:t>
      </w:r>
    </w:p>
    <w:p w14:paraId="2B33F5A4">
      <w:pPr>
        <w:pStyle w:val="10"/>
        <w:widowControl/>
        <w:spacing w:beforeAutospacing="0" w:afterAutospacing="0" w:line="315" w:lineRule="atLeast"/>
        <w:jc w:val="both"/>
        <w:rPr>
          <w:rFonts w:ascii="Times New Roman" w:hAnsi="Times New Roman"/>
          <w:sz w:val="21"/>
          <w:szCs w:val="21"/>
        </w:rPr>
      </w:pPr>
      <w:r>
        <w:rPr>
          <w:rFonts w:hint="eastAsia" w:ascii="宋体" w:hAnsi="宋体" w:eastAsia="宋体" w:cs="宋体"/>
          <w:color w:val="000000"/>
          <w:sz w:val="21"/>
          <w:szCs w:val="21"/>
          <w:shd w:val="clear" w:color="auto" w:fill="FFFFFF"/>
        </w:rPr>
        <w:t>  1</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.1 供应商应严格按照</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文件第四章中提供的“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格式”填写相关内容。</w:t>
      </w:r>
    </w:p>
    <w:p w14:paraId="13F01AEC">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.2 对于没有格式要求的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由供应商自行编写。</w:t>
      </w:r>
    </w:p>
    <w:p w14:paraId="1AC7DA58">
      <w:pPr>
        <w:pStyle w:val="10"/>
        <w:widowControl/>
        <w:spacing w:before="156" w:beforeAutospacing="0" w:after="156"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1</w:t>
      </w:r>
      <w:r>
        <w:rPr>
          <w:rFonts w:hint="eastAsia" w:ascii="宋体" w:hAnsi="宋体" w:eastAsia="宋体" w:cs="宋体"/>
          <w:b/>
          <w:bCs/>
          <w:color w:val="000000"/>
          <w:sz w:val="21"/>
          <w:szCs w:val="21"/>
          <w:shd w:val="clear" w:color="auto" w:fill="FFFFFF"/>
          <w:lang w:val="en-US" w:eastAsia="zh-CN"/>
        </w:rPr>
        <w:t>5</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采购</w:t>
      </w:r>
      <w:r>
        <w:rPr>
          <w:rFonts w:hint="eastAsia" w:ascii="宋体" w:hAnsi="宋体" w:eastAsia="宋体" w:cs="宋体"/>
          <w:b/>
          <w:bCs/>
          <w:color w:val="000000"/>
          <w:sz w:val="21"/>
          <w:szCs w:val="21"/>
          <w:shd w:val="clear" w:color="auto" w:fill="FFFFFF"/>
        </w:rPr>
        <w:t>有效期</w:t>
      </w:r>
    </w:p>
    <w:p w14:paraId="628C3671">
      <w:pPr>
        <w:pStyle w:val="10"/>
        <w:widowControl/>
        <w:spacing w:before="156" w:beforeAutospacing="0" w:after="156"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本项目</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有效期为</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w:t>
      </w:r>
      <w:r>
        <w:rPr>
          <w:rFonts w:hint="eastAsia" w:ascii="宋体" w:hAnsi="宋体" w:eastAsia="宋体" w:cs="宋体"/>
          <w:color w:val="000000"/>
          <w:sz w:val="21"/>
          <w:szCs w:val="21"/>
          <w:shd w:val="clear" w:color="auto" w:fill="FFFFFF"/>
          <w:lang w:val="en-US" w:eastAsia="zh-CN"/>
        </w:rPr>
        <w:t>之日</w:t>
      </w:r>
      <w:r>
        <w:rPr>
          <w:rFonts w:hint="eastAsia" w:ascii="宋体" w:hAnsi="宋体" w:eastAsia="宋体" w:cs="宋体"/>
          <w:color w:val="000000"/>
          <w:sz w:val="21"/>
          <w:szCs w:val="21"/>
          <w:shd w:val="clear" w:color="auto" w:fill="FFFFFF"/>
        </w:rPr>
        <w:t>后90日历天。</w:t>
      </w:r>
      <w:r>
        <w:rPr>
          <w:rFonts w:hint="eastAsia" w:ascii="宋体" w:hAnsi="宋体" w:eastAsia="宋体" w:cs="宋体"/>
          <w:color w:val="000000"/>
          <w:sz w:val="21"/>
          <w:szCs w:val="21"/>
          <w:shd w:val="clear" w:color="auto" w:fill="FFFFFF"/>
          <w:lang w:val="en-US" w:eastAsia="zh-CN"/>
        </w:rPr>
        <w:t>供应商</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lang w:val="en-US" w:eastAsia="zh-CN"/>
        </w:rPr>
        <w:t>申请</w:t>
      </w:r>
      <w:r>
        <w:rPr>
          <w:rFonts w:hint="eastAsia" w:ascii="宋体" w:hAnsi="宋体" w:eastAsia="宋体" w:cs="宋体"/>
          <w:color w:val="000000"/>
          <w:sz w:val="21"/>
          <w:szCs w:val="21"/>
          <w:shd w:val="clear" w:color="auto" w:fill="FFFFFF"/>
        </w:rPr>
        <w:t>文件中必须载明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有效期，文件中载明的</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有效期可以长于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文件规定的期限，但不得短于</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文件规定的期限。否则，其文件将作为无效处理。</w:t>
      </w:r>
    </w:p>
    <w:p w14:paraId="73AE1874">
      <w:pPr>
        <w:pStyle w:val="4"/>
        <w:widowControl/>
        <w:spacing w:before="156" w:beforeAutospacing="0" w:after="156" w:afterAutospacing="0" w:line="369" w:lineRule="atLeast"/>
        <w:ind w:firstLine="422"/>
        <w:rPr>
          <w:rFonts w:hint="default"/>
        </w:rPr>
      </w:pPr>
      <w:r>
        <w:rPr>
          <w:rFonts w:cs="宋体"/>
          <w:color w:val="000000"/>
          <w:sz w:val="21"/>
          <w:szCs w:val="21"/>
          <w:shd w:val="clear" w:color="auto" w:fill="FFFFFF"/>
        </w:rPr>
        <w:t>1</w:t>
      </w:r>
      <w:r>
        <w:rPr>
          <w:rFonts w:hint="eastAsia" w:cs="宋体"/>
          <w:color w:val="000000"/>
          <w:sz w:val="21"/>
          <w:szCs w:val="21"/>
          <w:shd w:val="clear" w:color="auto" w:fill="FFFFFF"/>
          <w:lang w:val="en-US" w:eastAsia="zh-CN"/>
        </w:rPr>
        <w:t>6</w:t>
      </w:r>
      <w:r>
        <w:rPr>
          <w:rFonts w:cs="宋体"/>
          <w:color w:val="000000"/>
          <w:sz w:val="21"/>
          <w:szCs w:val="21"/>
          <w:shd w:val="clear" w:color="auto" w:fill="FFFFFF"/>
        </w:rPr>
        <w:t>．</w:t>
      </w:r>
      <w:r>
        <w:rPr>
          <w:rFonts w:hint="eastAsia" w:cs="宋体"/>
          <w:color w:val="000000"/>
          <w:sz w:val="21"/>
          <w:szCs w:val="21"/>
          <w:shd w:val="clear" w:color="auto" w:fill="FFFFFF"/>
          <w:lang w:eastAsia="zh-CN"/>
        </w:rPr>
        <w:t>采购申请文件</w:t>
      </w:r>
      <w:r>
        <w:rPr>
          <w:rFonts w:cs="宋体"/>
          <w:color w:val="000000"/>
          <w:sz w:val="21"/>
          <w:szCs w:val="21"/>
          <w:shd w:val="clear" w:color="auto" w:fill="FFFFFF"/>
        </w:rPr>
        <w:t>的印制和签署</w:t>
      </w:r>
    </w:p>
    <w:p w14:paraId="4F5A498F">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.1 供应商应按</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须知前附表要求的份数准备</w:t>
      </w:r>
      <w:r>
        <w:rPr>
          <w:rFonts w:hint="eastAsia" w:ascii="宋体" w:hAnsi="宋体" w:eastAsia="宋体" w:cs="宋体"/>
          <w:color w:val="000000"/>
          <w:sz w:val="21"/>
          <w:szCs w:val="21"/>
          <w:shd w:val="clear" w:color="auto" w:fill="FFFFFF"/>
          <w:lang w:val="en-US" w:eastAsia="zh-CN"/>
        </w:rPr>
        <w:t>采购申请</w:t>
      </w:r>
      <w:r>
        <w:rPr>
          <w:rFonts w:hint="eastAsia" w:ascii="宋体" w:hAnsi="宋体" w:eastAsia="宋体" w:cs="宋体"/>
          <w:color w:val="000000"/>
          <w:sz w:val="21"/>
          <w:szCs w:val="21"/>
          <w:shd w:val="clear" w:color="auto" w:fill="FFFFFF"/>
        </w:rPr>
        <w:t>文件。</w:t>
      </w:r>
    </w:p>
    <w:p w14:paraId="6C71260A">
      <w:pPr>
        <w:pStyle w:val="10"/>
        <w:widowControl/>
        <w:spacing w:beforeAutospacing="0" w:afterAutospacing="0" w:line="315" w:lineRule="atLeast"/>
        <w:ind w:firstLine="403"/>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16.2 采购申请文件的正本和副本应在其封面上清楚地标明</w:t>
      </w:r>
      <w:bookmarkStart w:id="35" w:name="OLE_LINK13"/>
      <w:r>
        <w:rPr>
          <w:rFonts w:hint="eastAsia" w:ascii="宋体" w:hAnsi="宋体" w:eastAsia="宋体" w:cs="宋体"/>
          <w:color w:val="000000"/>
          <w:sz w:val="21"/>
          <w:szCs w:val="21"/>
          <w:shd w:val="clear" w:color="auto" w:fill="FFFFFF"/>
          <w:lang w:val="en-US" w:eastAsia="zh-CN"/>
        </w:rPr>
        <w:t>项目名称、项目编号、供应商名称</w:t>
      </w:r>
      <w:bookmarkEnd w:id="35"/>
      <w:r>
        <w:rPr>
          <w:rFonts w:hint="eastAsia" w:ascii="宋体" w:hAnsi="宋体" w:eastAsia="宋体" w:cs="宋体"/>
          <w:color w:val="000000"/>
          <w:sz w:val="21"/>
          <w:szCs w:val="21"/>
          <w:shd w:val="clear" w:color="auto" w:fill="FFFFFF"/>
          <w:lang w:val="en-US" w:eastAsia="zh-CN"/>
        </w:rPr>
        <w:t>以及“正本”或“副本”字样。若正本和副本有不一致的内容，以正本书面响应文件为准。</w:t>
      </w:r>
    </w:p>
    <w:p w14:paraId="5638E416">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的正本和副本均需打印或用不褪色、不变质的墨水书写，并由供应商的法定代表人或其授权代表在规定签章处签字和盖章。</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副本可采用正本的复印件。</w:t>
      </w:r>
    </w:p>
    <w:p w14:paraId="1030C56E">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4</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的打印和书写应清楚工整，任何行间插字、涂改或增删，必须由供应商的法定代表人或其授权代表签字</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或加盖印章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w:t>
      </w:r>
    </w:p>
    <w:p w14:paraId="1017248A">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正本和副本必须采用胶装方式装订成册。</w:t>
      </w:r>
    </w:p>
    <w:p w14:paraId="3B0964D5">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6</w:t>
      </w:r>
      <w:r>
        <w:rPr>
          <w:rFonts w:hint="eastAsia" w:ascii="宋体" w:hAnsi="宋体" w:eastAsia="宋体" w:cs="宋体"/>
          <w:color w:val="000000"/>
          <w:sz w:val="21"/>
          <w:szCs w:val="21"/>
          <w:shd w:val="clear" w:color="auto" w:fill="FFFFFF"/>
        </w:rPr>
        <w:t xml:space="preserve"> </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应根据</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文件的要求制作，签署、盖章和内容应完整。</w:t>
      </w:r>
    </w:p>
    <w:p w14:paraId="192C5425">
      <w:pPr>
        <w:pStyle w:val="4"/>
        <w:widowControl/>
        <w:spacing w:before="156" w:beforeAutospacing="0" w:after="156" w:afterAutospacing="0" w:line="369" w:lineRule="atLeast"/>
        <w:ind w:firstLine="420" w:firstLineChars="200"/>
        <w:rPr>
          <w:rFonts w:ascii="Times New Roman" w:hAnsi="Times New Roman"/>
          <w:sz w:val="21"/>
          <w:szCs w:val="21"/>
          <w:highlight w:val="none"/>
        </w:rPr>
      </w:pPr>
      <w:r>
        <w:rPr>
          <w:rFonts w:cs="宋体"/>
          <w:color w:val="000000"/>
          <w:sz w:val="21"/>
          <w:szCs w:val="21"/>
          <w:highlight w:val="none"/>
          <w:shd w:val="clear" w:color="auto" w:fill="FFFFFF"/>
        </w:rPr>
        <w:t>1</w:t>
      </w:r>
      <w:r>
        <w:rPr>
          <w:rFonts w:hint="eastAsia" w:cs="宋体"/>
          <w:color w:val="000000"/>
          <w:sz w:val="21"/>
          <w:szCs w:val="21"/>
          <w:highlight w:val="none"/>
          <w:shd w:val="clear" w:color="auto" w:fill="FFFFFF"/>
          <w:lang w:val="en-US" w:eastAsia="zh-CN"/>
        </w:rPr>
        <w:t>7.</w:t>
      </w:r>
      <w:r>
        <w:rPr>
          <w:rFonts w:hint="eastAsia" w:cs="宋体"/>
          <w:color w:val="000000"/>
          <w:sz w:val="21"/>
          <w:szCs w:val="21"/>
          <w:highlight w:val="none"/>
          <w:shd w:val="clear" w:color="auto" w:fill="FFFFFF"/>
          <w:lang w:eastAsia="zh-CN"/>
        </w:rPr>
        <w:t>采购申请文件</w:t>
      </w:r>
      <w:r>
        <w:rPr>
          <w:rFonts w:cs="宋体"/>
          <w:color w:val="000000"/>
          <w:sz w:val="21"/>
          <w:szCs w:val="21"/>
          <w:highlight w:val="none"/>
          <w:shd w:val="clear" w:color="auto" w:fill="FFFFFF"/>
        </w:rPr>
        <w:t>的密封和标注</w:t>
      </w:r>
    </w:p>
    <w:p w14:paraId="6656A11D">
      <w:pPr>
        <w:pStyle w:val="10"/>
        <w:widowControl/>
        <w:spacing w:beforeAutospacing="0" w:afterAutospacing="0" w:line="315" w:lineRule="atLeast"/>
        <w:ind w:firstLine="403"/>
        <w:jc w:val="both"/>
        <w:rPr>
          <w:rFonts w:ascii="Times New Roman" w:hAnsi="Times New Roman"/>
          <w:sz w:val="21"/>
          <w:szCs w:val="21"/>
          <w:highlight w:val="none"/>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7</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1</w:t>
      </w:r>
      <w:r>
        <w:rPr>
          <w:rFonts w:hint="eastAsia" w:ascii="宋体" w:hAnsi="宋体" w:eastAsia="宋体" w:cs="宋体"/>
          <w:color w:val="000000"/>
          <w:sz w:val="21"/>
          <w:szCs w:val="21"/>
          <w:highlight w:val="none"/>
          <w:shd w:val="clear" w:color="auto" w:fill="FFFFFF"/>
        </w:rPr>
        <w:t xml:space="preserve"> 正、副本</w:t>
      </w:r>
      <w:r>
        <w:rPr>
          <w:rFonts w:hint="eastAsia" w:ascii="宋体" w:hAnsi="宋体" w:eastAsia="宋体" w:cs="宋体"/>
          <w:color w:val="000000"/>
          <w:sz w:val="21"/>
          <w:szCs w:val="21"/>
          <w:highlight w:val="none"/>
          <w:shd w:val="clear" w:color="auto" w:fill="FFFFFF"/>
          <w:lang w:val="en-US" w:eastAsia="zh-CN"/>
        </w:rPr>
        <w:t>须</w:t>
      </w:r>
      <w:r>
        <w:rPr>
          <w:rFonts w:hint="eastAsia" w:ascii="宋体" w:hAnsi="宋体" w:eastAsia="宋体" w:cs="宋体"/>
          <w:color w:val="000000"/>
          <w:sz w:val="21"/>
          <w:szCs w:val="21"/>
          <w:highlight w:val="none"/>
          <w:shd w:val="clear" w:color="auto" w:fill="FFFFFF"/>
        </w:rPr>
        <w:t>密封于一个包装内，并</w:t>
      </w:r>
      <w:r>
        <w:rPr>
          <w:rFonts w:hint="eastAsia" w:ascii="宋体" w:hAnsi="宋体" w:eastAsia="宋体" w:cs="宋体"/>
          <w:color w:val="000000"/>
          <w:sz w:val="21"/>
          <w:szCs w:val="21"/>
          <w:highlight w:val="none"/>
          <w:shd w:val="clear" w:color="auto" w:fill="FFFFFF"/>
          <w:lang w:val="en-US" w:eastAsia="zh-CN"/>
        </w:rPr>
        <w:t>于包装最外层</w:t>
      </w:r>
      <w:r>
        <w:rPr>
          <w:rFonts w:hint="eastAsia" w:ascii="宋体" w:hAnsi="宋体" w:eastAsia="宋体" w:cs="宋体"/>
          <w:color w:val="000000"/>
          <w:sz w:val="21"/>
          <w:szCs w:val="21"/>
          <w:highlight w:val="none"/>
          <w:shd w:val="clear" w:color="auto" w:fill="FFFFFF"/>
        </w:rPr>
        <w:t>注明</w:t>
      </w:r>
      <w:r>
        <w:rPr>
          <w:rFonts w:hint="eastAsia" w:ascii="宋体" w:hAnsi="宋体" w:eastAsia="宋体" w:cs="宋体"/>
          <w:color w:val="000000"/>
          <w:sz w:val="21"/>
          <w:szCs w:val="21"/>
          <w:highlight w:val="none"/>
          <w:shd w:val="clear" w:color="auto" w:fill="FFFFFF"/>
          <w:lang w:val="en-US" w:eastAsia="zh-CN"/>
        </w:rPr>
        <w:t>项目名称、</w:t>
      </w:r>
      <w:bookmarkStart w:id="36" w:name="OLE_LINK14"/>
      <w:r>
        <w:rPr>
          <w:rFonts w:hint="eastAsia" w:ascii="宋体" w:hAnsi="宋体" w:eastAsia="宋体" w:cs="宋体"/>
          <w:color w:val="000000"/>
          <w:sz w:val="21"/>
          <w:szCs w:val="21"/>
          <w:highlight w:val="none"/>
          <w:shd w:val="clear" w:color="auto" w:fill="FFFFFF"/>
          <w:lang w:val="en-US" w:eastAsia="zh-CN"/>
        </w:rPr>
        <w:t>项目编号</w:t>
      </w:r>
      <w:bookmarkEnd w:id="36"/>
      <w:r>
        <w:rPr>
          <w:rFonts w:hint="eastAsia" w:ascii="宋体" w:hAnsi="宋体" w:eastAsia="宋体" w:cs="宋体"/>
          <w:color w:val="000000"/>
          <w:sz w:val="21"/>
          <w:szCs w:val="21"/>
          <w:highlight w:val="none"/>
          <w:shd w:val="clear" w:color="auto" w:fill="FFFFFF"/>
          <w:lang w:val="en-US" w:eastAsia="zh-CN"/>
        </w:rPr>
        <w:t>、供应商名称</w:t>
      </w:r>
      <w:r>
        <w:rPr>
          <w:rFonts w:hint="eastAsia" w:ascii="宋体" w:hAnsi="宋体" w:eastAsia="宋体" w:cs="宋体"/>
          <w:color w:val="000000"/>
          <w:sz w:val="21"/>
          <w:szCs w:val="21"/>
          <w:highlight w:val="none"/>
          <w:shd w:val="clear" w:color="auto" w:fill="FFFFFF"/>
        </w:rPr>
        <w:t>。</w:t>
      </w:r>
    </w:p>
    <w:p w14:paraId="47C380A4">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 xml:space="preserve"> 所有外层密封袋的封口处应粘贴牢固，并加盖密封章（供应商单位公章）。</w:t>
      </w:r>
    </w:p>
    <w:p w14:paraId="4ECF1D44">
      <w:pPr>
        <w:pStyle w:val="10"/>
        <w:widowControl/>
        <w:spacing w:beforeAutospacing="0" w:afterAutospacing="0" w:line="315" w:lineRule="atLeast"/>
        <w:jc w:val="both"/>
        <w:rPr>
          <w:rFonts w:ascii="Times New Roman" w:hAnsi="Times New Roman"/>
          <w:sz w:val="21"/>
          <w:szCs w:val="21"/>
        </w:rPr>
      </w:pPr>
      <w:r>
        <w:rPr>
          <w:rFonts w:hint="eastAsia" w:ascii="宋体" w:hAnsi="宋体" w:eastAsia="宋体" w:cs="宋体"/>
          <w:color w:val="000000"/>
          <w:sz w:val="21"/>
          <w:szCs w:val="21"/>
          <w:shd w:val="clear" w:color="auto" w:fill="FFFFFF"/>
        </w:rPr>
        <w:t>  1</w:t>
      </w:r>
      <w:r>
        <w:rPr>
          <w:rFonts w:hint="eastAsia" w:ascii="宋体" w:hAnsi="宋体" w:eastAsia="宋体" w:cs="宋体"/>
          <w:color w:val="000000"/>
          <w:sz w:val="21"/>
          <w:szCs w:val="21"/>
          <w:shd w:val="clear" w:color="auto" w:fill="FFFFFF"/>
          <w:lang w:val="en-US" w:eastAsia="zh-CN"/>
        </w:rPr>
        <w:t>7</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3</w:t>
      </w:r>
      <w:r>
        <w:rPr>
          <w:rFonts w:hint="eastAsia" w:ascii="宋体" w:hAnsi="宋体" w:eastAsia="宋体" w:cs="宋体"/>
          <w:color w:val="000000"/>
          <w:sz w:val="21"/>
          <w:szCs w:val="21"/>
          <w:shd w:val="clear" w:color="auto" w:fill="FFFFFF"/>
        </w:rPr>
        <w:t xml:space="preserve"> 未按以上要求进行密封和标注的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将被拒绝。</w:t>
      </w:r>
    </w:p>
    <w:p w14:paraId="05D2CA03">
      <w:pPr>
        <w:pStyle w:val="10"/>
        <w:widowControl/>
        <w:spacing w:before="156" w:beforeAutospacing="0" w:after="312" w:afterAutospacing="0" w:line="420" w:lineRule="atLeast"/>
        <w:rPr>
          <w:rFonts w:ascii="Times New Roman" w:hAnsi="Times New Roman"/>
          <w:sz w:val="21"/>
          <w:szCs w:val="21"/>
        </w:rPr>
      </w:pPr>
      <w:r>
        <w:rPr>
          <w:rFonts w:hint="eastAsia" w:ascii="宋体" w:hAnsi="宋体" w:eastAsia="宋体" w:cs="宋体"/>
          <w:b/>
          <w:bCs/>
          <w:color w:val="000000"/>
          <w:sz w:val="21"/>
          <w:szCs w:val="21"/>
          <w:shd w:val="clear" w:color="auto" w:fill="FFFFFF"/>
        </w:rPr>
        <w:t>  1</w:t>
      </w:r>
      <w:r>
        <w:rPr>
          <w:rFonts w:hint="eastAsia" w:ascii="宋体" w:hAnsi="宋体" w:eastAsia="宋体" w:cs="宋体"/>
          <w:b/>
          <w:bCs/>
          <w:color w:val="000000"/>
          <w:sz w:val="21"/>
          <w:szCs w:val="21"/>
          <w:shd w:val="clear" w:color="auto" w:fill="FFFFFF"/>
          <w:lang w:val="en-US" w:eastAsia="zh-CN"/>
        </w:rPr>
        <w:t>8</w:t>
      </w:r>
      <w:r>
        <w:rPr>
          <w:rFonts w:hint="eastAsia" w:ascii="宋体" w:hAnsi="宋体" w:eastAsia="宋体" w:cs="宋体"/>
          <w:b/>
          <w:bCs/>
          <w:color w:val="000000"/>
          <w:sz w:val="21"/>
          <w:szCs w:val="21"/>
          <w:shd w:val="clear" w:color="auto" w:fill="FFFFFF"/>
        </w:rPr>
        <w:t>．</w:t>
      </w:r>
      <w:r>
        <w:rPr>
          <w:rFonts w:hint="eastAsia" w:ascii="宋体" w:hAnsi="宋体" w:eastAsia="宋体" w:cs="宋体"/>
          <w:b/>
          <w:bCs/>
          <w:color w:val="000000"/>
          <w:sz w:val="21"/>
          <w:szCs w:val="21"/>
          <w:shd w:val="clear" w:color="auto" w:fill="FFFFFF"/>
          <w:lang w:eastAsia="zh-CN"/>
        </w:rPr>
        <w:t>采购申请文件</w:t>
      </w:r>
      <w:r>
        <w:rPr>
          <w:rFonts w:hint="eastAsia" w:ascii="宋体" w:hAnsi="宋体" w:eastAsia="宋体" w:cs="宋体"/>
          <w:b/>
          <w:bCs/>
          <w:color w:val="000000"/>
          <w:sz w:val="21"/>
          <w:szCs w:val="21"/>
          <w:shd w:val="clear" w:color="auto" w:fill="FFFFFF"/>
        </w:rPr>
        <w:t>的递交</w:t>
      </w:r>
    </w:p>
    <w:p w14:paraId="2568CAC9">
      <w:pPr>
        <w:pStyle w:val="10"/>
        <w:widowControl/>
        <w:spacing w:beforeAutospacing="0" w:afterAutospacing="0" w:line="315" w:lineRule="atLeast"/>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供应商应在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截止时间前，将</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按</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文件的规定密封后送达</w:t>
      </w:r>
      <w:r>
        <w:rPr>
          <w:rFonts w:hint="eastAsia" w:ascii="宋体" w:hAnsi="宋体" w:eastAsia="宋体" w:cs="宋体"/>
          <w:color w:val="000000"/>
          <w:sz w:val="21"/>
          <w:szCs w:val="21"/>
          <w:shd w:val="clear" w:color="auto" w:fill="FFFFFF"/>
          <w:lang w:val="en-US" w:eastAsia="zh-CN"/>
        </w:rPr>
        <w:t>采购</w:t>
      </w:r>
      <w:r>
        <w:rPr>
          <w:rFonts w:hint="eastAsia" w:ascii="宋体" w:hAnsi="宋体" w:eastAsia="宋体" w:cs="宋体"/>
          <w:color w:val="000000"/>
          <w:sz w:val="21"/>
          <w:szCs w:val="21"/>
          <w:shd w:val="clear" w:color="auto" w:fill="FFFFFF"/>
        </w:rPr>
        <w:t>地点。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截止时间以后送达的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将不予接收，采购单位将告知</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供应商不予接收的原因。</w:t>
      </w:r>
    </w:p>
    <w:p w14:paraId="27AE1CEE">
      <w:pPr>
        <w:pStyle w:val="10"/>
        <w:widowControl/>
        <w:spacing w:beforeAutospacing="0" w:afterAutospacing="0" w:line="315" w:lineRule="atLeast"/>
        <w:ind w:firstLine="420" w:firstLineChars="200"/>
        <w:rPr>
          <w:rFonts w:ascii="Times New Roman" w:hAnsi="Times New Roman"/>
          <w:sz w:val="21"/>
          <w:szCs w:val="21"/>
        </w:rPr>
      </w:pP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val="en-US" w:eastAsia="zh-CN"/>
        </w:rPr>
        <w:t>8</w:t>
      </w:r>
      <w:r>
        <w:rPr>
          <w:rFonts w:hint="eastAsia" w:ascii="宋体" w:hAnsi="宋体" w:eastAsia="宋体" w:cs="宋体"/>
          <w:color w:val="000000"/>
          <w:sz w:val="21"/>
          <w:szCs w:val="21"/>
          <w:shd w:val="clear" w:color="auto" w:fill="FFFFFF"/>
        </w:rPr>
        <w:t>.2本次</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不接收邮寄的</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w:t>
      </w:r>
    </w:p>
    <w:p w14:paraId="4E80325F">
      <w:pPr>
        <w:pStyle w:val="10"/>
        <w:widowControl/>
        <w:spacing w:beforeAutospacing="0" w:afterAutospacing="0" w:line="360" w:lineRule="atLeast"/>
        <w:ind w:right="26"/>
        <w:jc w:val="center"/>
        <w:rPr>
          <w:rFonts w:hint="eastAsia" w:ascii="宋体" w:hAnsi="宋体" w:eastAsia="宋体" w:cs="宋体"/>
          <w:b/>
          <w:bCs/>
          <w:color w:val="000000"/>
          <w:sz w:val="32"/>
          <w:szCs w:val="32"/>
          <w:shd w:val="clear" w:color="auto" w:fill="FFFFFF"/>
        </w:rPr>
      </w:pPr>
    </w:p>
    <w:p w14:paraId="52B0D0FE">
      <w:pPr>
        <w:pStyle w:val="10"/>
        <w:widowControl/>
        <w:spacing w:beforeAutospacing="0" w:afterAutospacing="0" w:line="360" w:lineRule="atLeast"/>
        <w:ind w:right="26"/>
        <w:jc w:val="center"/>
        <w:rPr>
          <w:rFonts w:ascii="宋体" w:hAnsi="宋体" w:eastAsia="宋体" w:cs="宋体"/>
        </w:rPr>
      </w:pPr>
      <w:r>
        <w:rPr>
          <w:rFonts w:hint="eastAsia" w:ascii="宋体" w:hAnsi="宋体" w:eastAsia="宋体" w:cs="宋体"/>
          <w:b/>
          <w:bCs/>
          <w:color w:val="000000"/>
          <w:sz w:val="32"/>
          <w:szCs w:val="32"/>
          <w:shd w:val="clear" w:color="auto" w:fill="FFFFFF"/>
        </w:rPr>
        <w:t>五、</w:t>
      </w:r>
      <w:r>
        <w:rPr>
          <w:rFonts w:hint="eastAsia" w:ascii="宋体" w:hAnsi="宋体" w:eastAsia="宋体" w:cs="宋体"/>
          <w:b/>
          <w:bCs/>
          <w:color w:val="000000"/>
          <w:sz w:val="32"/>
          <w:szCs w:val="32"/>
          <w:shd w:val="clear" w:color="auto" w:fill="FFFFFF"/>
          <w:lang w:eastAsia="zh-CN"/>
        </w:rPr>
        <w:t>采购</w:t>
      </w:r>
      <w:r>
        <w:rPr>
          <w:rFonts w:hint="eastAsia" w:ascii="宋体" w:hAnsi="宋体" w:eastAsia="宋体" w:cs="宋体"/>
          <w:b/>
          <w:bCs/>
          <w:color w:val="000000"/>
          <w:sz w:val="32"/>
          <w:szCs w:val="32"/>
          <w:shd w:val="clear" w:color="auto" w:fill="FFFFFF"/>
        </w:rPr>
        <w:t>和成交</w:t>
      </w:r>
    </w:p>
    <w:p w14:paraId="56662151">
      <w:pPr>
        <w:pStyle w:val="4"/>
        <w:widowControl/>
        <w:spacing w:before="156" w:beforeAutospacing="0" w:after="156" w:afterAutospacing="0" w:line="369" w:lineRule="atLeast"/>
        <w:ind w:firstLine="422"/>
        <w:rPr>
          <w:rFonts w:hint="eastAsia" w:eastAsia="宋体"/>
          <w:lang w:eastAsia="zh-CN"/>
        </w:rPr>
      </w:pPr>
      <w:r>
        <w:rPr>
          <w:rFonts w:hint="eastAsia" w:cs="宋体"/>
          <w:color w:val="000000"/>
          <w:sz w:val="21"/>
          <w:szCs w:val="21"/>
          <w:shd w:val="clear" w:color="auto" w:fill="FFFFFF"/>
          <w:lang w:val="en-US" w:eastAsia="zh-CN"/>
        </w:rPr>
        <w:t>19</w:t>
      </w:r>
      <w:r>
        <w:rPr>
          <w:rFonts w:cs="宋体"/>
          <w:color w:val="000000"/>
          <w:sz w:val="21"/>
          <w:szCs w:val="21"/>
          <w:shd w:val="clear" w:color="auto" w:fill="FFFFFF"/>
        </w:rPr>
        <w:t>．</w:t>
      </w:r>
      <w:r>
        <w:rPr>
          <w:rFonts w:hint="eastAsia" w:cs="宋体"/>
          <w:color w:val="000000"/>
          <w:sz w:val="21"/>
          <w:szCs w:val="21"/>
          <w:shd w:val="clear" w:color="auto" w:fill="FFFFFF"/>
          <w:lang w:eastAsia="zh-CN"/>
        </w:rPr>
        <w:t>采购</w:t>
      </w:r>
    </w:p>
    <w:p w14:paraId="1A61B8B3">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.1</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文件规定的时间和地点组织</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，采购人、供应商须派代表参加并签到以证明其出席。</w:t>
      </w:r>
    </w:p>
    <w:p w14:paraId="2A240FE8">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 xml:space="preserve">.2 </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时，</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小组可以邀请有关监督部门对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进行现场监督。</w:t>
      </w:r>
    </w:p>
    <w:p w14:paraId="4FA0C4E5">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19</w:t>
      </w:r>
      <w:r>
        <w:rPr>
          <w:rFonts w:hint="eastAsia" w:ascii="宋体" w:hAnsi="宋体" w:eastAsia="宋体" w:cs="宋体"/>
          <w:color w:val="000000"/>
          <w:sz w:val="21"/>
          <w:szCs w:val="21"/>
          <w:shd w:val="clear" w:color="auto" w:fill="FFFFFF"/>
        </w:rPr>
        <w:t xml:space="preserve">.3 </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时，</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小组应让供应商对其</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的密封情况进行检查。</w:t>
      </w:r>
    </w:p>
    <w:p w14:paraId="3A09588D">
      <w:pPr>
        <w:pStyle w:val="4"/>
        <w:widowControl/>
        <w:spacing w:before="156" w:beforeAutospacing="0" w:after="156" w:afterAutospacing="0" w:line="369" w:lineRule="atLeast"/>
        <w:ind w:firstLine="422"/>
        <w:rPr>
          <w:rFonts w:hint="default"/>
          <w:highlight w:val="none"/>
        </w:rPr>
      </w:pPr>
      <w:r>
        <w:rPr>
          <w:rFonts w:hint="eastAsia" w:cs="宋体"/>
          <w:color w:val="000000"/>
          <w:sz w:val="21"/>
          <w:szCs w:val="21"/>
          <w:highlight w:val="none"/>
          <w:shd w:val="clear" w:color="auto" w:fill="FFFFFF"/>
          <w:lang w:val="en-US" w:eastAsia="zh-CN"/>
        </w:rPr>
        <w:t>20</w:t>
      </w:r>
      <w:r>
        <w:rPr>
          <w:rFonts w:cs="宋体"/>
          <w:color w:val="000000"/>
          <w:sz w:val="21"/>
          <w:szCs w:val="21"/>
          <w:highlight w:val="none"/>
          <w:shd w:val="clear" w:color="auto" w:fill="FFFFFF"/>
        </w:rPr>
        <w:t xml:space="preserve">. </w:t>
      </w:r>
      <w:r>
        <w:rPr>
          <w:rFonts w:hint="eastAsia" w:cs="宋体"/>
          <w:color w:val="000000"/>
          <w:sz w:val="21"/>
          <w:szCs w:val="21"/>
          <w:highlight w:val="none"/>
          <w:shd w:val="clear" w:color="auto" w:fill="FFFFFF"/>
          <w:lang w:eastAsia="zh-CN"/>
        </w:rPr>
        <w:t>采购</w:t>
      </w:r>
      <w:r>
        <w:rPr>
          <w:rFonts w:cs="宋体"/>
          <w:color w:val="000000"/>
          <w:sz w:val="21"/>
          <w:szCs w:val="21"/>
          <w:highlight w:val="none"/>
          <w:shd w:val="clear" w:color="auto" w:fill="FFFFFF"/>
        </w:rPr>
        <w:t>程序</w:t>
      </w:r>
    </w:p>
    <w:p w14:paraId="6E1A522E">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lang w:val="en-US" w:eastAsia="zh-CN"/>
        </w:rPr>
        <w:t>采购小组</w:t>
      </w:r>
      <w:r>
        <w:rPr>
          <w:rFonts w:hint="eastAsia" w:ascii="宋体" w:hAnsi="宋体" w:eastAsia="宋体" w:cs="宋体"/>
          <w:color w:val="000000"/>
          <w:sz w:val="21"/>
          <w:szCs w:val="21"/>
          <w:shd w:val="clear" w:color="auto" w:fill="FFFFFF"/>
        </w:rPr>
        <w:t>按照第</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rPr>
        <w:t>章“</w:t>
      </w:r>
      <w:r>
        <w:rPr>
          <w:rFonts w:hint="eastAsia" w:ascii="宋体" w:hAnsi="宋体" w:eastAsia="宋体" w:cs="宋体"/>
          <w:color w:val="000000"/>
          <w:sz w:val="21"/>
          <w:szCs w:val="21"/>
          <w:shd w:val="clear" w:color="auto" w:fill="FFFFFF"/>
          <w:lang w:val="en-US" w:eastAsia="zh-CN"/>
        </w:rPr>
        <w:t>采购程序</w:t>
      </w:r>
      <w:r>
        <w:rPr>
          <w:rFonts w:hint="eastAsia" w:ascii="宋体" w:hAnsi="宋体" w:eastAsia="宋体" w:cs="宋体"/>
          <w:color w:val="000000"/>
          <w:sz w:val="21"/>
          <w:szCs w:val="21"/>
          <w:shd w:val="clear" w:color="auto" w:fill="FFFFFF"/>
        </w:rPr>
        <w:t>”规定的方法、评审因素、标准和程序对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申请文件进行评审。</w:t>
      </w:r>
    </w:p>
    <w:p w14:paraId="1532926E">
      <w:pPr>
        <w:pStyle w:val="4"/>
        <w:widowControl/>
        <w:spacing w:beforeAutospacing="0" w:afterAutospacing="0" w:line="369" w:lineRule="atLeast"/>
        <w:ind w:firstLine="42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1</w:t>
      </w:r>
      <w:r>
        <w:rPr>
          <w:rFonts w:cs="宋体"/>
          <w:color w:val="000000"/>
          <w:sz w:val="21"/>
          <w:szCs w:val="21"/>
          <w:shd w:val="clear" w:color="auto" w:fill="FFFFFF"/>
        </w:rPr>
        <w:t>、</w:t>
      </w:r>
      <w:bookmarkStart w:id="37" w:name="OLE_LINK11"/>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bookmarkEnd w:id="37"/>
    </w:p>
    <w:p w14:paraId="6EF4E9DF">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.1</w:t>
      </w:r>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r>
        <w:rPr>
          <w:rFonts w:hint="eastAsia" w:ascii="宋体" w:hAnsi="宋体" w:eastAsia="宋体" w:cs="宋体"/>
          <w:color w:val="000000"/>
          <w:sz w:val="21"/>
          <w:szCs w:val="21"/>
          <w:shd w:val="clear" w:color="auto" w:fill="FFFFFF"/>
        </w:rPr>
        <w:t>为签订政府采购合同的依据，是合同的有效组成部分。</w:t>
      </w:r>
    </w:p>
    <w:p w14:paraId="758C02CC">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.2供应商成交后，拒绝领取</w:t>
      </w:r>
      <w:r>
        <w:rPr>
          <w:rFonts w:hint="eastAsia" w:cs="宋体"/>
          <w:color w:val="000000"/>
          <w:sz w:val="21"/>
          <w:szCs w:val="21"/>
          <w:shd w:val="clear" w:color="auto" w:fill="FFFFFF"/>
          <w:lang w:val="en-US" w:eastAsia="zh-CN"/>
        </w:rPr>
        <w:t>中选</w:t>
      </w:r>
      <w:r>
        <w:rPr>
          <w:rFonts w:cs="宋体"/>
          <w:color w:val="000000"/>
          <w:sz w:val="21"/>
          <w:szCs w:val="21"/>
          <w:shd w:val="clear" w:color="auto" w:fill="FFFFFF"/>
        </w:rPr>
        <w:t>通知书</w:t>
      </w:r>
      <w:r>
        <w:rPr>
          <w:rFonts w:hint="eastAsia" w:ascii="宋体" w:hAnsi="宋体" w:eastAsia="宋体" w:cs="宋体"/>
          <w:color w:val="000000"/>
          <w:sz w:val="21"/>
          <w:szCs w:val="21"/>
          <w:shd w:val="clear" w:color="auto" w:fill="FFFFFF"/>
        </w:rPr>
        <w:t>的，采购单位将于成交供应商确定之日起两个工作日内采取邮寄、快递方式按照供应商</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中的地址发出</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w:t>
      </w:r>
    </w:p>
    <w:p w14:paraId="49211859">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1</w:t>
      </w:r>
      <w:r>
        <w:rPr>
          <w:rFonts w:hint="eastAsia" w:ascii="宋体" w:hAnsi="宋体" w:eastAsia="宋体" w:cs="宋体"/>
          <w:color w:val="000000"/>
          <w:sz w:val="21"/>
          <w:szCs w:val="21"/>
          <w:shd w:val="clear" w:color="auto" w:fill="FFFFFF"/>
        </w:rPr>
        <w:t>.3</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对采购人和成交人均具有法律效力。</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发出后，采购人改变成交结果，或者成交人无正当理由放弃成交的，应当承担相应的法律责任。</w:t>
      </w:r>
    </w:p>
    <w:p w14:paraId="196FA06F">
      <w:pPr>
        <w:pStyle w:val="10"/>
        <w:widowControl/>
        <w:spacing w:beforeAutospacing="0" w:after="60" w:afterAutospacing="0" w:line="360" w:lineRule="atLeast"/>
        <w:ind w:left="64" w:right="64"/>
        <w:jc w:val="center"/>
        <w:textAlignment w:val="baseline"/>
        <w:rPr>
          <w:rFonts w:hint="eastAsia" w:ascii="宋体" w:hAnsi="宋体" w:eastAsia="宋体" w:cs="宋体"/>
          <w:b/>
          <w:bCs/>
          <w:color w:val="000000"/>
          <w:sz w:val="32"/>
          <w:szCs w:val="32"/>
          <w:shd w:val="clear" w:color="auto" w:fill="FFFFFF"/>
        </w:rPr>
      </w:pPr>
    </w:p>
    <w:p w14:paraId="4FD24C2F">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hint="eastAsia" w:ascii="宋体" w:hAnsi="宋体" w:eastAsia="宋体" w:cs="宋体"/>
          <w:b/>
          <w:bCs/>
          <w:color w:val="000000"/>
          <w:sz w:val="32"/>
          <w:szCs w:val="32"/>
          <w:shd w:val="clear" w:color="auto" w:fill="FFFFFF"/>
        </w:rPr>
        <w:t>六、签订及履行合同和验收</w:t>
      </w:r>
    </w:p>
    <w:p w14:paraId="3ED58531">
      <w:pPr>
        <w:pStyle w:val="3"/>
        <w:widowControl/>
        <w:spacing w:beforeAutospacing="0" w:afterAutospacing="0" w:line="473" w:lineRule="atLeast"/>
        <w:ind w:left="41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2</w:t>
      </w:r>
      <w:r>
        <w:rPr>
          <w:rFonts w:cs="宋体"/>
          <w:color w:val="000000"/>
          <w:sz w:val="21"/>
          <w:szCs w:val="21"/>
          <w:shd w:val="clear" w:color="auto" w:fill="FFFFFF"/>
        </w:rPr>
        <w:t>. 签订合同</w:t>
      </w:r>
    </w:p>
    <w:p w14:paraId="29867C5E">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.1 成交人应在《</w:t>
      </w:r>
      <w:r>
        <w:rPr>
          <w:rFonts w:hint="eastAsia" w:ascii="宋体" w:hAnsi="宋体" w:eastAsia="宋体" w:cs="宋体"/>
          <w:color w:val="000000"/>
          <w:sz w:val="21"/>
          <w:szCs w:val="21"/>
          <w:shd w:val="clear" w:color="auto" w:fill="FFFFFF"/>
          <w:lang w:eastAsia="zh-CN"/>
        </w:rPr>
        <w:t>中选通知书</w:t>
      </w:r>
      <w:r>
        <w:rPr>
          <w:rFonts w:hint="eastAsia" w:ascii="宋体" w:hAnsi="宋体" w:eastAsia="宋体" w:cs="宋体"/>
          <w:color w:val="000000"/>
          <w:sz w:val="21"/>
          <w:szCs w:val="21"/>
          <w:shd w:val="clear" w:color="auto" w:fill="FFFFFF"/>
        </w:rPr>
        <w:t>》发出之日起三十日内与采购人签订政府采购合同。由于成交人的原因逾期未与采购人签订采购合同的，将视为放弃成交，取消其成交资格并将按相关规定进行处理。</w:t>
      </w:r>
    </w:p>
    <w:p w14:paraId="13458E5B">
      <w:pPr>
        <w:pStyle w:val="10"/>
        <w:widowControl/>
        <w:spacing w:beforeAutospacing="0" w:afterAutospacing="0" w:line="315" w:lineRule="atLeast"/>
        <w:ind w:firstLine="367"/>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.2 采购人不得向成交人提出任何不合理的要求，作为签订合同的条件，不得与成交人私下订立背离合同实质性内容的任何协议，所签订的合同不得对</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文件和成交人</w:t>
      </w:r>
      <w:r>
        <w:rPr>
          <w:rFonts w:hint="eastAsia" w:ascii="宋体" w:hAnsi="宋体" w:eastAsia="宋体" w:cs="宋体"/>
          <w:color w:val="000000"/>
          <w:sz w:val="21"/>
          <w:szCs w:val="21"/>
          <w:shd w:val="clear" w:color="auto" w:fill="FFFFFF"/>
          <w:lang w:eastAsia="zh-CN"/>
        </w:rPr>
        <w:t>采购申请文件</w:t>
      </w:r>
      <w:r>
        <w:rPr>
          <w:rFonts w:hint="eastAsia" w:ascii="宋体" w:hAnsi="宋体" w:eastAsia="宋体" w:cs="宋体"/>
          <w:color w:val="000000"/>
          <w:sz w:val="21"/>
          <w:szCs w:val="21"/>
          <w:shd w:val="clear" w:color="auto" w:fill="FFFFFF"/>
        </w:rPr>
        <w:t>确定的事项进行修改。</w:t>
      </w:r>
    </w:p>
    <w:p w14:paraId="19B9E9CB">
      <w:pPr>
        <w:pStyle w:val="10"/>
        <w:widowControl/>
        <w:spacing w:beforeAutospacing="0" w:afterAutospacing="0" w:line="315" w:lineRule="atLeast"/>
        <w:ind w:firstLine="367"/>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.3 成交人因不可抗力原因不能履行采购合同或放弃成交的，采购人可以与排在成交人之后第一位的成交候选供应商签订采购合同，以此类推。</w:t>
      </w:r>
    </w:p>
    <w:p w14:paraId="0528D73F">
      <w:pPr>
        <w:pStyle w:val="10"/>
        <w:widowControl/>
        <w:spacing w:beforeAutospacing="0" w:afterAutospacing="0" w:line="315" w:lineRule="atLeast"/>
        <w:ind w:firstLine="472"/>
        <w:jc w:val="both"/>
        <w:rPr>
          <w:rFonts w:ascii="Times New Roman" w:hAnsi="Times New Roman"/>
          <w:sz w:val="21"/>
          <w:szCs w:val="21"/>
        </w:rPr>
      </w:pPr>
      <w:r>
        <w:rPr>
          <w:rFonts w:hint="eastAsia" w:ascii="宋体" w:hAnsi="宋体" w:eastAsia="宋体" w:cs="宋体"/>
          <w:color w:val="000000"/>
          <w:sz w:val="21"/>
          <w:szCs w:val="21"/>
          <w:shd w:val="clear" w:color="auto" w:fill="FFFFFF"/>
        </w:rPr>
        <w:t> </w:t>
      </w:r>
    </w:p>
    <w:p w14:paraId="04CDEE05">
      <w:pPr>
        <w:pStyle w:val="3"/>
        <w:widowControl/>
        <w:spacing w:beforeAutospacing="0" w:afterAutospacing="0" w:line="473" w:lineRule="atLeast"/>
        <w:ind w:left="420"/>
        <w:rPr>
          <w:rFonts w:hint="default" w:ascii="Times New Roman" w:hAnsi="Times New Roman" w:eastAsia="宋体"/>
          <w:sz w:val="21"/>
          <w:szCs w:val="21"/>
          <w:highlight w:val="none"/>
          <w:lang w:val="en-US" w:eastAsia="zh-CN"/>
        </w:rPr>
      </w:pPr>
      <w:r>
        <w:rPr>
          <w:rFonts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3.</w:t>
      </w:r>
      <w:r>
        <w:rPr>
          <w:rFonts w:cs="宋体"/>
          <w:color w:val="000000"/>
          <w:sz w:val="21"/>
          <w:szCs w:val="21"/>
          <w:highlight w:val="none"/>
          <w:shd w:val="clear" w:color="auto" w:fill="FFFFFF"/>
        </w:rPr>
        <w:t>本项目不允许</w:t>
      </w:r>
      <w:r>
        <w:rPr>
          <w:rFonts w:hint="eastAsia" w:cs="宋体"/>
          <w:color w:val="000000"/>
          <w:sz w:val="21"/>
          <w:szCs w:val="21"/>
          <w:highlight w:val="none"/>
          <w:shd w:val="clear" w:color="auto" w:fill="FFFFFF"/>
          <w:lang w:val="en-US" w:eastAsia="zh-CN"/>
        </w:rPr>
        <w:t>合同</w:t>
      </w:r>
      <w:r>
        <w:rPr>
          <w:rFonts w:cs="宋体"/>
          <w:color w:val="000000"/>
          <w:sz w:val="21"/>
          <w:szCs w:val="21"/>
          <w:highlight w:val="none"/>
          <w:shd w:val="clear" w:color="auto" w:fill="FFFFFF"/>
        </w:rPr>
        <w:t>分包</w:t>
      </w:r>
      <w:r>
        <w:rPr>
          <w:rFonts w:hint="eastAsia" w:cs="宋体"/>
          <w:color w:val="000000"/>
          <w:sz w:val="21"/>
          <w:szCs w:val="21"/>
          <w:highlight w:val="none"/>
          <w:shd w:val="clear" w:color="auto" w:fill="FFFFFF"/>
          <w:lang w:eastAsia="zh-CN"/>
        </w:rPr>
        <w:t>、</w:t>
      </w:r>
      <w:r>
        <w:rPr>
          <w:rFonts w:hint="eastAsia" w:cs="宋体"/>
          <w:color w:val="000000"/>
          <w:sz w:val="21"/>
          <w:szCs w:val="21"/>
          <w:highlight w:val="none"/>
          <w:shd w:val="clear" w:color="auto" w:fill="FFFFFF"/>
          <w:lang w:val="en-US" w:eastAsia="zh-CN"/>
        </w:rPr>
        <w:t>转包</w:t>
      </w:r>
    </w:p>
    <w:p w14:paraId="4C21B24B">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BC55C1E">
      <w:pPr>
        <w:pStyle w:val="10"/>
        <w:widowControl/>
        <w:spacing w:beforeAutospacing="0" w:afterAutospacing="0" w:line="315" w:lineRule="atLeast"/>
        <w:ind w:firstLine="422"/>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2</w:t>
      </w:r>
      <w:r>
        <w:rPr>
          <w:rFonts w:hint="eastAsia" w:ascii="宋体" w:hAnsi="宋体" w:eastAsia="宋体" w:cs="宋体"/>
          <w:b/>
          <w:bCs/>
          <w:color w:val="000000"/>
          <w:sz w:val="21"/>
          <w:szCs w:val="21"/>
          <w:shd w:val="clear" w:color="auto" w:fill="FFFFFF"/>
          <w:lang w:val="en-US" w:eastAsia="zh-CN"/>
        </w:rPr>
        <w:t>4</w:t>
      </w:r>
      <w:r>
        <w:rPr>
          <w:rFonts w:hint="eastAsia" w:ascii="宋体" w:hAnsi="宋体" w:eastAsia="宋体" w:cs="宋体"/>
          <w:b/>
          <w:bCs/>
          <w:color w:val="000000"/>
          <w:sz w:val="21"/>
          <w:szCs w:val="21"/>
          <w:shd w:val="clear" w:color="auto" w:fill="FFFFFF"/>
        </w:rPr>
        <w:t>.采购人增加合同标的权利</w:t>
      </w:r>
    </w:p>
    <w:p w14:paraId="28B3F9EE">
      <w:pPr>
        <w:pStyle w:val="10"/>
        <w:widowControl/>
        <w:spacing w:beforeAutospacing="0" w:afterAutospacing="0" w:line="315" w:lineRule="atLeast"/>
        <w:ind w:firstLine="420" w:firstLineChars="20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14:paraId="362240A9">
      <w:pPr>
        <w:pStyle w:val="4"/>
        <w:widowControl/>
        <w:spacing w:beforeAutospacing="0" w:afterAutospacing="0" w:line="369" w:lineRule="atLeast"/>
        <w:ind w:firstLine="422"/>
        <w:rPr>
          <w:rFonts w:hint="default"/>
        </w:rPr>
      </w:pPr>
      <w:r>
        <w:rPr>
          <w:rFonts w:cs="宋体"/>
          <w:color w:val="000000"/>
          <w:sz w:val="21"/>
          <w:szCs w:val="21"/>
          <w:shd w:val="clear" w:color="auto" w:fill="FFFFFF"/>
        </w:rPr>
        <w:t>2</w:t>
      </w:r>
      <w:r>
        <w:rPr>
          <w:rFonts w:hint="eastAsia" w:cs="宋体"/>
          <w:color w:val="000000"/>
          <w:sz w:val="21"/>
          <w:szCs w:val="21"/>
          <w:shd w:val="clear" w:color="auto" w:fill="FFFFFF"/>
          <w:lang w:val="en-US" w:eastAsia="zh-CN"/>
        </w:rPr>
        <w:t>5.</w:t>
      </w:r>
      <w:r>
        <w:rPr>
          <w:rFonts w:cs="宋体"/>
          <w:color w:val="000000"/>
          <w:sz w:val="21"/>
          <w:szCs w:val="21"/>
          <w:shd w:val="clear" w:color="auto" w:fill="FFFFFF"/>
        </w:rPr>
        <w:t>履行合同</w:t>
      </w:r>
    </w:p>
    <w:p w14:paraId="652B9E26">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.1 成交人与采购人签订合同后，合同双方应严格执行合同条款，履行合同规定的义务，保证合同的顺利完成。</w:t>
      </w:r>
    </w:p>
    <w:p w14:paraId="36EC29B2">
      <w:pPr>
        <w:pStyle w:val="10"/>
        <w:widowControl/>
        <w:spacing w:beforeAutospacing="0" w:afterAutospacing="0" w:line="315" w:lineRule="atLeast"/>
        <w:ind w:firstLine="420" w:firstLineChars="200"/>
        <w:jc w:val="both"/>
        <w:rPr>
          <w:rFonts w:ascii="Times New Roman" w:hAnsi="Times New Roman"/>
          <w:sz w:val="21"/>
          <w:szCs w:val="21"/>
        </w:rPr>
      </w:pPr>
      <w:r>
        <w:rPr>
          <w:rFonts w:hint="eastAsia" w:ascii="宋体" w:hAnsi="宋体" w:eastAsia="宋体" w:cs="宋体"/>
          <w:color w:val="000000"/>
          <w:sz w:val="21"/>
          <w:szCs w:val="21"/>
          <w:shd w:val="clear" w:color="auto" w:fill="FFFFFF"/>
        </w:rPr>
        <w:t>2</w:t>
      </w:r>
      <w:r>
        <w:rPr>
          <w:rFonts w:hint="eastAsia" w:ascii="宋体" w:hAnsi="宋体" w:eastAsia="宋体" w:cs="宋体"/>
          <w:color w:val="000000"/>
          <w:sz w:val="21"/>
          <w:szCs w:val="21"/>
          <w:shd w:val="clear" w:color="auto" w:fill="FFFFFF"/>
          <w:lang w:val="en-US" w:eastAsia="zh-CN"/>
        </w:rPr>
        <w:t>5</w:t>
      </w:r>
      <w:r>
        <w:rPr>
          <w:rFonts w:hint="eastAsia" w:ascii="宋体" w:hAnsi="宋体" w:eastAsia="宋体" w:cs="宋体"/>
          <w:color w:val="000000"/>
          <w:sz w:val="21"/>
          <w:szCs w:val="21"/>
          <w:shd w:val="clear" w:color="auto" w:fill="FFFFFF"/>
        </w:rPr>
        <w:t>.2 在合同履行过程中，如发生合同纠纷，合同双方应按照《</w:t>
      </w:r>
      <w:r>
        <w:rPr>
          <w:rFonts w:hint="eastAsia" w:ascii="宋体" w:hAnsi="宋体" w:eastAsia="宋体" w:cs="宋体"/>
          <w:color w:val="000000"/>
          <w:sz w:val="21"/>
          <w:szCs w:val="21"/>
          <w:shd w:val="clear" w:color="auto" w:fill="FFFFFF"/>
          <w:lang w:val="en-US" w:eastAsia="zh-CN"/>
        </w:rPr>
        <w:t>民法典</w:t>
      </w:r>
      <w:r>
        <w:rPr>
          <w:rFonts w:hint="eastAsia" w:ascii="宋体" w:hAnsi="宋体" w:eastAsia="宋体" w:cs="宋体"/>
          <w:color w:val="000000"/>
          <w:sz w:val="21"/>
          <w:szCs w:val="21"/>
          <w:shd w:val="clear" w:color="auto" w:fill="FFFFFF"/>
        </w:rPr>
        <w:t>》的有关规定进行处理。</w:t>
      </w:r>
    </w:p>
    <w:p w14:paraId="35B9E10E">
      <w:pPr>
        <w:pStyle w:val="4"/>
        <w:widowControl/>
        <w:spacing w:beforeAutospacing="0" w:afterAutospacing="0" w:line="369" w:lineRule="atLeast"/>
        <w:ind w:firstLine="422"/>
        <w:rPr>
          <w:rFonts w:hint="default"/>
        </w:rPr>
      </w:pPr>
      <w:r>
        <w:rPr>
          <w:rFonts w:hint="eastAsia" w:cs="宋体"/>
          <w:color w:val="000000"/>
          <w:sz w:val="21"/>
          <w:szCs w:val="21"/>
          <w:shd w:val="clear" w:color="auto" w:fill="FFFFFF"/>
          <w:lang w:val="en-US" w:eastAsia="zh-CN"/>
        </w:rPr>
        <w:t>26</w:t>
      </w:r>
      <w:r>
        <w:rPr>
          <w:rFonts w:cs="宋体"/>
          <w:color w:val="000000"/>
          <w:sz w:val="21"/>
          <w:szCs w:val="21"/>
          <w:shd w:val="clear" w:color="auto" w:fill="FFFFFF"/>
        </w:rPr>
        <w:t>. 验收</w:t>
      </w:r>
    </w:p>
    <w:p w14:paraId="45B2A01F">
      <w:pPr>
        <w:pStyle w:val="10"/>
        <w:widowControl/>
        <w:spacing w:beforeAutospacing="0" w:afterAutospacing="0" w:line="315" w:lineRule="atLeast"/>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按合同约定进行验收。</w:t>
      </w:r>
    </w:p>
    <w:p w14:paraId="0FF4D382">
      <w:pPr>
        <w:pStyle w:val="10"/>
        <w:widowControl/>
        <w:spacing w:beforeAutospacing="0" w:afterAutospacing="0" w:line="315" w:lineRule="atLeast"/>
        <w:ind w:firstLine="420"/>
        <w:jc w:val="both"/>
        <w:rPr>
          <w:rFonts w:ascii="Times New Roman" w:hAnsi="Times New Roman"/>
          <w:sz w:val="21"/>
          <w:szCs w:val="21"/>
        </w:rPr>
      </w:pPr>
    </w:p>
    <w:p w14:paraId="40125446">
      <w:pPr>
        <w:pStyle w:val="3"/>
        <w:widowControl/>
        <w:spacing w:beforeAutospacing="0" w:afterAutospacing="0" w:line="359" w:lineRule="atLeast"/>
        <w:jc w:val="center"/>
        <w:rPr>
          <w:rFonts w:cs="宋体"/>
          <w:color w:val="000000"/>
          <w:sz w:val="32"/>
          <w:szCs w:val="32"/>
          <w:shd w:val="clear" w:color="auto" w:fill="FFFFFF"/>
        </w:rPr>
      </w:pPr>
    </w:p>
    <w:p w14:paraId="10C73013">
      <w:pPr>
        <w:pStyle w:val="3"/>
        <w:widowControl/>
        <w:spacing w:beforeAutospacing="0" w:afterAutospacing="0" w:line="359" w:lineRule="atLeast"/>
        <w:jc w:val="center"/>
        <w:rPr>
          <w:rFonts w:hint="default"/>
        </w:rPr>
      </w:pPr>
      <w:r>
        <w:rPr>
          <w:rFonts w:cs="宋体"/>
          <w:color w:val="000000"/>
          <w:sz w:val="32"/>
          <w:szCs w:val="32"/>
          <w:shd w:val="clear" w:color="auto" w:fill="FFFFFF"/>
        </w:rPr>
        <w:t>七、纪律要求</w:t>
      </w:r>
    </w:p>
    <w:p w14:paraId="3ECE1F92">
      <w:pPr>
        <w:pStyle w:val="4"/>
        <w:widowControl/>
        <w:spacing w:beforeAutospacing="0" w:afterAutospacing="0" w:line="369" w:lineRule="atLeast"/>
        <w:ind w:firstLine="297"/>
        <w:rPr>
          <w:rFonts w:hint="default"/>
        </w:rPr>
      </w:pPr>
      <w:r>
        <w:rPr>
          <w:rFonts w:hint="eastAsia" w:cs="宋体"/>
          <w:color w:val="000000"/>
          <w:sz w:val="21"/>
          <w:szCs w:val="21"/>
          <w:shd w:val="clear" w:color="auto" w:fill="FFFFFF"/>
          <w:lang w:val="en-US" w:eastAsia="zh-CN"/>
        </w:rPr>
        <w:t>27</w:t>
      </w:r>
      <w:r>
        <w:rPr>
          <w:rFonts w:cs="宋体"/>
          <w:color w:val="000000"/>
          <w:sz w:val="21"/>
          <w:szCs w:val="21"/>
          <w:shd w:val="clear" w:color="auto" w:fill="FFFFFF"/>
        </w:rPr>
        <w:t>.供应商不得具有的情形</w:t>
      </w:r>
    </w:p>
    <w:p w14:paraId="32DDD902">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供应商参加</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不得有下列情形：</w:t>
      </w:r>
    </w:p>
    <w:p w14:paraId="1E2349C5">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（1）提供虚假材料谋取成交；</w:t>
      </w:r>
    </w:p>
    <w:p w14:paraId="07E11556">
      <w:pPr>
        <w:pStyle w:val="10"/>
        <w:widowControl/>
        <w:spacing w:beforeAutospacing="0" w:afterAutospacing="0" w:line="315" w:lineRule="atLeast"/>
        <w:ind w:firstLine="403"/>
        <w:jc w:val="both"/>
        <w:rPr>
          <w:rFonts w:ascii="Times New Roman" w:hAnsi="Times New Roman"/>
          <w:sz w:val="21"/>
          <w:szCs w:val="21"/>
        </w:rPr>
      </w:pPr>
      <w:r>
        <w:rPr>
          <w:rFonts w:hint="eastAsia" w:ascii="宋体" w:hAnsi="宋体" w:eastAsia="宋体" w:cs="宋体"/>
          <w:color w:val="000000"/>
          <w:sz w:val="21"/>
          <w:szCs w:val="21"/>
          <w:shd w:val="clear" w:color="auto" w:fill="FFFFFF"/>
        </w:rPr>
        <w:t>（2）采取不正当手段诋毁、排挤其他供应商；</w:t>
      </w:r>
    </w:p>
    <w:p w14:paraId="0E6E1548">
      <w:pPr>
        <w:pStyle w:val="10"/>
        <w:widowControl/>
        <w:spacing w:beforeAutospacing="0" w:afterAutospacing="0" w:line="315" w:lineRule="atLeast"/>
        <w:ind w:firstLine="420"/>
        <w:jc w:val="both"/>
        <w:rPr>
          <w:rFonts w:ascii="Times New Roman" w:hAnsi="Times New Roman"/>
          <w:sz w:val="21"/>
          <w:szCs w:val="21"/>
        </w:rPr>
      </w:pPr>
      <w:r>
        <w:rPr>
          <w:rFonts w:hint="eastAsia" w:ascii="宋体" w:hAnsi="宋体" w:eastAsia="宋体" w:cs="宋体"/>
          <w:color w:val="000000"/>
          <w:sz w:val="21"/>
          <w:szCs w:val="21"/>
          <w:shd w:val="clear" w:color="auto" w:fill="FFFFFF"/>
        </w:rPr>
        <w:t>（3）与采购单位、其他供应商恶意串通；</w:t>
      </w:r>
    </w:p>
    <w:p w14:paraId="4259EEDF">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（4）向采购单位、</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小组成员行贿或者提供其他不正当利益；</w:t>
      </w:r>
    </w:p>
    <w:p w14:paraId="3F870B5B">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（5）在</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过程中与采购单位进行协商谈判；</w:t>
      </w:r>
    </w:p>
    <w:p w14:paraId="00C9C2B6">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（6）拒绝有关部门的监督检查或者向监督检查部门提供虚假情况。</w:t>
      </w:r>
    </w:p>
    <w:p w14:paraId="1C938D39">
      <w:pPr>
        <w:pStyle w:val="10"/>
        <w:widowControl/>
        <w:spacing w:beforeAutospacing="0" w:afterAutospacing="0" w:line="360" w:lineRule="atLeast"/>
        <w:ind w:right="26" w:firstLine="424"/>
        <w:jc w:val="both"/>
        <w:rPr>
          <w:rFonts w:ascii="宋体" w:hAnsi="宋体" w:eastAsia="宋体" w:cs="宋体"/>
        </w:rPr>
      </w:pPr>
      <w:r>
        <w:rPr>
          <w:rFonts w:hint="eastAsia" w:ascii="宋体" w:hAnsi="宋体" w:eastAsia="宋体" w:cs="宋体"/>
          <w:color w:val="000000"/>
          <w:sz w:val="21"/>
          <w:szCs w:val="21"/>
          <w:shd w:val="clear" w:color="auto" w:fill="FFFFFF"/>
        </w:rPr>
        <w:t>有上述情形之一的供应商，属于不合格供应商，其</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或成交资格将被取消。</w:t>
      </w:r>
    </w:p>
    <w:p w14:paraId="2DDEF73C">
      <w:pPr>
        <w:pStyle w:val="10"/>
        <w:widowControl/>
        <w:spacing w:beforeAutospacing="0" w:afterAutospacing="0" w:line="360" w:lineRule="atLeast"/>
        <w:ind w:right="26" w:firstLine="424"/>
        <w:jc w:val="both"/>
        <w:rPr>
          <w:rFonts w:ascii="宋体" w:hAnsi="宋体" w:eastAsia="宋体" w:cs="宋体"/>
        </w:rPr>
      </w:pPr>
    </w:p>
    <w:p w14:paraId="30DDBB96">
      <w:pPr>
        <w:pStyle w:val="10"/>
        <w:widowControl/>
        <w:spacing w:beforeAutospacing="0" w:afterAutospacing="0" w:line="300" w:lineRule="atLeast"/>
        <w:ind w:firstLine="630"/>
        <w:jc w:val="center"/>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49BD1A9">
      <w:pPr>
        <w:pStyle w:val="10"/>
        <w:widowControl/>
        <w:spacing w:beforeAutospacing="0" w:afterAutospacing="0" w:line="300" w:lineRule="atLeast"/>
        <w:ind w:firstLine="630"/>
        <w:jc w:val="center"/>
        <w:rPr>
          <w:rFonts w:hint="eastAsia" w:ascii="宋体" w:hAnsi="宋体" w:eastAsia="宋体" w:cs="宋体"/>
          <w:b/>
          <w:bCs/>
          <w:color w:val="000000"/>
          <w:kern w:val="0"/>
          <w:sz w:val="32"/>
          <w:szCs w:val="32"/>
          <w:shd w:val="clear" w:color="auto" w:fill="FFFFFF"/>
          <w:lang w:val="en-US" w:eastAsia="zh-CN" w:bidi="ar-SA"/>
        </w:rPr>
      </w:pPr>
      <w:r>
        <w:rPr>
          <w:rFonts w:hint="eastAsia" w:ascii="宋体" w:hAnsi="宋体" w:eastAsia="宋体" w:cs="宋体"/>
          <w:b/>
          <w:bCs/>
          <w:color w:val="000000"/>
          <w:kern w:val="0"/>
          <w:sz w:val="32"/>
          <w:szCs w:val="32"/>
          <w:shd w:val="clear" w:color="auto" w:fill="FFFFFF"/>
          <w:lang w:val="en-US" w:eastAsia="zh-CN" w:bidi="ar-SA"/>
        </w:rPr>
        <w:t>八、询问、质疑和投诉</w:t>
      </w:r>
    </w:p>
    <w:p w14:paraId="1849B883">
      <w:pPr>
        <w:pStyle w:val="10"/>
        <w:widowControl/>
        <w:spacing w:beforeAutospacing="0" w:afterAutospacing="0" w:line="300" w:lineRule="atLeast"/>
        <w:ind w:firstLine="420" w:firstLineChars="200"/>
        <w:jc w:val="both"/>
        <w:rPr>
          <w:rFonts w:ascii="Times New Roman" w:hAnsi="Times New Roman"/>
          <w:sz w:val="20"/>
          <w:szCs w:val="20"/>
        </w:rPr>
      </w:pPr>
      <w:r>
        <w:rPr>
          <w:rFonts w:hint="eastAsia" w:ascii="宋体" w:hAnsi="宋体" w:eastAsia="宋体" w:cs="宋体"/>
          <w:b/>
          <w:bCs/>
          <w:color w:val="000000"/>
          <w:sz w:val="21"/>
          <w:szCs w:val="21"/>
          <w:shd w:val="clear" w:color="auto" w:fill="FFFFFF"/>
          <w:lang w:val="en-US" w:eastAsia="zh-CN"/>
        </w:rPr>
        <w:t>28</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询问、质疑、投诉的接收和处理严格按照《中华人共和国政府采购法》、《中华人民共和国实施条例》、《政府采购供应商投诉处理办法》、《财政部关于加强政府采购供应商投诉受理审查工作的通知》、和《四川省政府采购供应商投诉处理工作规程》的规定办理（详细规定请在四川政府采购网查询）。</w:t>
      </w:r>
    </w:p>
    <w:p w14:paraId="6199AA06">
      <w:pPr>
        <w:pStyle w:val="3"/>
        <w:widowControl/>
        <w:spacing w:beforeAutospacing="0" w:afterAutospacing="0" w:line="420" w:lineRule="atLeast"/>
        <w:ind w:left="124"/>
        <w:jc w:val="center"/>
        <w:rPr>
          <w:rFonts w:cs="宋体"/>
          <w:color w:val="000000"/>
          <w:sz w:val="32"/>
          <w:szCs w:val="32"/>
          <w:shd w:val="clear" w:color="auto" w:fill="FFFFFF"/>
        </w:rPr>
      </w:pPr>
    </w:p>
    <w:p w14:paraId="7B5E4B33">
      <w:pPr>
        <w:pStyle w:val="3"/>
        <w:widowControl/>
        <w:spacing w:beforeAutospacing="0" w:afterAutospacing="0" w:line="420" w:lineRule="atLeast"/>
        <w:ind w:left="124"/>
        <w:jc w:val="center"/>
        <w:rPr>
          <w:rFonts w:hint="default"/>
        </w:rPr>
      </w:pPr>
      <w:r>
        <w:rPr>
          <w:rFonts w:hint="eastAsia" w:cs="宋体"/>
          <w:color w:val="000000"/>
          <w:sz w:val="32"/>
          <w:szCs w:val="32"/>
          <w:shd w:val="clear" w:color="auto" w:fill="FFFFFF"/>
          <w:lang w:val="en-US" w:eastAsia="zh-CN"/>
        </w:rPr>
        <w:t>九</w:t>
      </w:r>
      <w:r>
        <w:rPr>
          <w:rFonts w:cs="宋体"/>
          <w:color w:val="000000"/>
          <w:sz w:val="32"/>
          <w:szCs w:val="32"/>
          <w:shd w:val="clear" w:color="auto" w:fill="FFFFFF"/>
        </w:rPr>
        <w:t>、其他</w:t>
      </w:r>
    </w:p>
    <w:p w14:paraId="1D34FBFE">
      <w:pPr>
        <w:pStyle w:val="10"/>
        <w:widowControl/>
        <w:spacing w:beforeAutospacing="0" w:afterAutospacing="0" w:line="300" w:lineRule="atLeast"/>
        <w:ind w:firstLine="422"/>
        <w:jc w:val="both"/>
        <w:rPr>
          <w:rFonts w:ascii="Times New Roman" w:hAnsi="Times New Roman"/>
          <w:sz w:val="20"/>
          <w:szCs w:val="20"/>
        </w:rPr>
      </w:pPr>
      <w:r>
        <w:rPr>
          <w:rFonts w:hint="eastAsia" w:ascii="宋体" w:hAnsi="宋体" w:eastAsia="宋体" w:cs="宋体"/>
          <w:b/>
          <w:bCs/>
          <w:color w:val="000000"/>
          <w:sz w:val="21"/>
          <w:szCs w:val="21"/>
          <w:shd w:val="clear" w:color="auto" w:fill="FFFFFF"/>
          <w:lang w:val="en-US" w:eastAsia="zh-CN"/>
        </w:rPr>
        <w:t>29</w:t>
      </w:r>
      <w:r>
        <w:rPr>
          <w:rFonts w:hint="eastAsia" w:ascii="宋体" w:hAnsi="宋体" w:eastAsia="宋体" w:cs="宋体"/>
          <w:b/>
          <w:bCs/>
          <w:color w:val="000000"/>
          <w:sz w:val="21"/>
          <w:szCs w:val="21"/>
          <w:shd w:val="clear" w:color="auto" w:fill="FFFFFF"/>
        </w:rPr>
        <w:t>.</w:t>
      </w:r>
      <w:r>
        <w:rPr>
          <w:rFonts w:hint="eastAsia" w:ascii="宋体" w:hAnsi="宋体" w:eastAsia="宋体" w:cs="宋体"/>
          <w:color w:val="000000"/>
          <w:sz w:val="21"/>
          <w:szCs w:val="21"/>
          <w:shd w:val="clear" w:color="auto" w:fill="FFFFFF"/>
        </w:rPr>
        <w:t>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文件中所引相关法律制度规定，在政府采购中有变化的，按照变化后的相关法律制度规定执行。本章规定的内容条款，在本项目</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截止时间届满后，因相关法律制度规定的变化导致不符合相关法律制度规定的，直接按照变化后的相关法律制度规定执行，本</w:t>
      </w:r>
      <w:r>
        <w:rPr>
          <w:rFonts w:hint="eastAsia" w:ascii="宋体" w:hAnsi="宋体" w:eastAsia="宋体" w:cs="宋体"/>
          <w:color w:val="000000"/>
          <w:sz w:val="21"/>
          <w:szCs w:val="21"/>
          <w:shd w:val="clear" w:color="auto" w:fill="FFFFFF"/>
          <w:lang w:eastAsia="zh-CN"/>
        </w:rPr>
        <w:t>采购</w:t>
      </w:r>
      <w:r>
        <w:rPr>
          <w:rFonts w:hint="eastAsia" w:ascii="宋体" w:hAnsi="宋体" w:eastAsia="宋体" w:cs="宋体"/>
          <w:color w:val="000000"/>
          <w:sz w:val="21"/>
          <w:szCs w:val="21"/>
          <w:shd w:val="clear" w:color="auto" w:fill="FFFFFF"/>
        </w:rPr>
        <w:t>文件不再做调整。</w:t>
      </w:r>
    </w:p>
    <w:p w14:paraId="3567A257">
      <w:pPr>
        <w:pStyle w:val="10"/>
        <w:widowControl/>
        <w:spacing w:beforeAutospacing="0" w:afterAutospacing="0" w:line="300" w:lineRule="atLeast"/>
        <w:ind w:firstLine="420"/>
        <w:jc w:val="both"/>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CF396E5">
      <w:pPr>
        <w:widowControl/>
        <w:jc w:val="left"/>
      </w:pPr>
    </w:p>
    <w:p w14:paraId="261F6489">
      <w:pPr>
        <w:pStyle w:val="2"/>
        <w:widowControl/>
        <w:spacing w:beforeAutospacing="0" w:afterAutospacing="0" w:line="630" w:lineRule="atLeast"/>
        <w:rPr>
          <w:rFonts w:cs="宋体"/>
          <w:color w:val="000000"/>
          <w:sz w:val="32"/>
          <w:szCs w:val="32"/>
          <w:shd w:val="clear" w:color="auto" w:fill="FFFFFF"/>
        </w:rPr>
      </w:pPr>
    </w:p>
    <w:p w14:paraId="254FB597">
      <w:pPr>
        <w:pStyle w:val="2"/>
        <w:widowControl/>
        <w:spacing w:beforeAutospacing="0" w:afterAutospacing="0" w:line="630" w:lineRule="atLeast"/>
        <w:rPr>
          <w:rFonts w:cs="宋体"/>
          <w:color w:val="000000"/>
          <w:sz w:val="32"/>
          <w:szCs w:val="32"/>
          <w:shd w:val="clear" w:color="auto" w:fill="FFFFFF"/>
        </w:rPr>
      </w:pPr>
    </w:p>
    <w:p w14:paraId="6F91143A">
      <w:pPr>
        <w:pStyle w:val="2"/>
        <w:widowControl/>
        <w:spacing w:beforeAutospacing="0" w:afterAutospacing="0" w:line="630" w:lineRule="atLeast"/>
        <w:rPr>
          <w:rFonts w:cs="宋体"/>
          <w:color w:val="000000"/>
          <w:sz w:val="32"/>
          <w:szCs w:val="32"/>
          <w:shd w:val="clear" w:color="auto" w:fill="FFFFFF"/>
        </w:rPr>
      </w:pPr>
    </w:p>
    <w:p w14:paraId="5767F4B6">
      <w:pPr>
        <w:rPr>
          <w:rFonts w:cs="宋体"/>
          <w:color w:val="000000"/>
          <w:sz w:val="32"/>
          <w:szCs w:val="32"/>
          <w:shd w:val="clear" w:color="auto" w:fill="FFFFFF"/>
        </w:rPr>
      </w:pPr>
    </w:p>
    <w:p w14:paraId="02DEBA73">
      <w:pPr>
        <w:rPr>
          <w:rFonts w:cs="宋体"/>
          <w:color w:val="000000"/>
          <w:sz w:val="32"/>
          <w:szCs w:val="32"/>
          <w:shd w:val="clear" w:color="auto" w:fill="FFFFFF"/>
        </w:rPr>
      </w:pPr>
    </w:p>
    <w:p w14:paraId="4D748F8E">
      <w:pPr>
        <w:pStyle w:val="2"/>
        <w:widowControl/>
        <w:spacing w:beforeAutospacing="0" w:afterAutospacing="0" w:line="630" w:lineRule="atLeast"/>
        <w:rPr>
          <w:rFonts w:cs="宋体"/>
          <w:color w:val="000000"/>
          <w:sz w:val="32"/>
          <w:szCs w:val="32"/>
          <w:shd w:val="clear" w:color="auto" w:fill="FFFFFF"/>
        </w:rPr>
      </w:pPr>
    </w:p>
    <w:p w14:paraId="38B4CB97">
      <w:pPr>
        <w:pStyle w:val="2"/>
        <w:widowControl/>
        <w:spacing w:beforeAutospacing="0" w:afterAutospacing="0" w:line="630" w:lineRule="atLeast"/>
        <w:rPr>
          <w:rFonts w:cs="宋体"/>
          <w:color w:val="000000"/>
          <w:sz w:val="32"/>
          <w:szCs w:val="32"/>
          <w:shd w:val="clear" w:color="auto" w:fill="FFFFFF"/>
        </w:rPr>
      </w:pPr>
    </w:p>
    <w:p w14:paraId="570243A3">
      <w:pPr>
        <w:pStyle w:val="2"/>
        <w:widowControl/>
        <w:spacing w:beforeAutospacing="0" w:afterAutospacing="0" w:line="360" w:lineRule="auto"/>
        <w:jc w:val="center"/>
        <w:rPr>
          <w:rFonts w:hint="default"/>
        </w:rPr>
      </w:pPr>
      <w:r>
        <w:rPr>
          <w:rFonts w:cs="宋体"/>
          <w:color w:val="000000"/>
          <w:sz w:val="32"/>
          <w:szCs w:val="32"/>
          <w:shd w:val="clear" w:color="auto" w:fill="FFFFFF"/>
        </w:rPr>
        <w:t>第三章 </w:t>
      </w:r>
      <w:bookmarkStart w:id="38" w:name="OLE_LINK51"/>
      <w:r>
        <w:rPr>
          <w:rFonts w:cs="宋体"/>
          <w:color w:val="000000"/>
          <w:sz w:val="32"/>
          <w:szCs w:val="32"/>
          <w:shd w:val="clear" w:color="auto" w:fill="FFFFFF"/>
        </w:rPr>
        <w:t>供应商资格证明文件</w:t>
      </w:r>
      <w:bookmarkEnd w:id="38"/>
    </w:p>
    <w:p w14:paraId="704FB42E">
      <w:pPr>
        <w:pStyle w:val="10"/>
        <w:widowControl/>
        <w:spacing w:beforeAutospacing="0" w:afterAutospacing="0" w:line="360" w:lineRule="auto"/>
        <w:ind w:firstLine="420"/>
        <w:jc w:val="both"/>
        <w:rPr>
          <w:rFonts w:ascii="Times New Roman" w:hAnsi="Times New Roman"/>
          <w:sz w:val="21"/>
          <w:szCs w:val="21"/>
        </w:rPr>
      </w:pPr>
    </w:p>
    <w:p w14:paraId="4FCC37BF">
      <w:pPr>
        <w:widowControl/>
        <w:snapToGrid/>
        <w:spacing w:line="360" w:lineRule="auto"/>
        <w:ind w:firstLine="412" w:firstLineChars="196"/>
        <w:jc w:val="left"/>
        <w:rPr>
          <w:rFonts w:ascii="Times New Roman" w:hAnsi="Times New Roman"/>
          <w:b/>
          <w:color w:val="auto"/>
          <w:szCs w:val="28"/>
          <w:lang w:val="en-US"/>
        </w:rPr>
      </w:pPr>
      <w:r>
        <w:rPr>
          <w:rFonts w:ascii="Times New Roman" w:hAnsi="Times New Roman"/>
          <w:b/>
          <w:color w:val="auto"/>
          <w:szCs w:val="28"/>
        </w:rPr>
        <w:t>一、</w:t>
      </w:r>
      <w:r>
        <w:rPr>
          <w:rFonts w:hint="eastAsia" w:ascii="Times New Roman" w:hAnsi="Times New Roman"/>
          <w:b/>
          <w:color w:val="auto"/>
          <w:szCs w:val="28"/>
        </w:rPr>
        <w:t>供应商</w:t>
      </w:r>
      <w:r>
        <w:rPr>
          <w:rFonts w:ascii="Times New Roman" w:hAnsi="Times New Roman"/>
          <w:b/>
          <w:color w:val="auto"/>
          <w:szCs w:val="28"/>
        </w:rPr>
        <w:t>应提交的资格证明材料</w:t>
      </w:r>
    </w:p>
    <w:p w14:paraId="6160AEC4">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（一）</w:t>
      </w:r>
      <w:r>
        <w:rPr>
          <w:rFonts w:hint="eastAsia" w:ascii="宋体" w:hAnsi="宋体" w:eastAsia="宋体" w:cs="宋体"/>
          <w:color w:val="000000"/>
          <w:kern w:val="0"/>
          <w:sz w:val="21"/>
          <w:szCs w:val="21"/>
          <w:shd w:val="clear" w:color="auto" w:fill="FFFFFF"/>
          <w:lang w:val="en-US" w:eastAsia="zh-CN" w:bidi="ar-SA"/>
        </w:rPr>
        <w:t>具有独立承担民事责任能力的证明材料复印件：</w:t>
      </w:r>
    </w:p>
    <w:p w14:paraId="1ECE6020">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bookmarkStart w:id="39" w:name="OLE_LINK19"/>
      <w:r>
        <w:rPr>
          <w:rFonts w:hint="eastAsia" w:ascii="宋体" w:hAnsi="宋体" w:eastAsia="宋体" w:cs="宋体"/>
          <w:color w:val="000000"/>
          <w:kern w:val="0"/>
          <w:sz w:val="21"/>
          <w:szCs w:val="21"/>
          <w:shd w:val="clear" w:color="auto" w:fill="FFFFFF"/>
          <w:lang w:val="en-US" w:eastAsia="zh-CN" w:bidi="ar-SA"/>
        </w:rPr>
        <w:t>1、企业法人：提供“统一社会信用代码营业执照”；</w:t>
      </w:r>
    </w:p>
    <w:p w14:paraId="2C142282">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2、事业法人：提供“统一社会信用代码法人登记证书”；</w:t>
      </w:r>
    </w:p>
    <w:p w14:paraId="5EE2D78A">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14:paraId="46C83B47">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4、个体工商户：提供“统一社会信用代码营业执照”；</w:t>
      </w:r>
    </w:p>
    <w:p w14:paraId="30829C95">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5、自然人：提供“身份证明材料”。</w:t>
      </w:r>
    </w:p>
    <w:bookmarkEnd w:id="39"/>
    <w:p w14:paraId="1B322CBF">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（二）</w:t>
      </w:r>
      <w:r>
        <w:rPr>
          <w:rFonts w:hint="eastAsia" w:ascii="宋体" w:hAnsi="宋体" w:eastAsia="宋体" w:cs="宋体"/>
          <w:color w:val="000000"/>
          <w:kern w:val="0"/>
          <w:sz w:val="21"/>
          <w:szCs w:val="21"/>
          <w:shd w:val="clear" w:color="auto" w:fill="FFFFFF"/>
          <w:lang w:val="en-US" w:eastAsia="zh-CN" w:bidi="ar-SA"/>
        </w:rPr>
        <w:t>具有良好的商业信誉和健全的财务会计制度的承诺函。</w:t>
      </w:r>
    </w:p>
    <w:p w14:paraId="61B9C45E">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（三）</w:t>
      </w:r>
      <w:r>
        <w:rPr>
          <w:rFonts w:hint="eastAsia" w:ascii="宋体" w:hAnsi="宋体" w:eastAsia="宋体" w:cs="宋体"/>
          <w:color w:val="000000"/>
          <w:kern w:val="0"/>
          <w:sz w:val="21"/>
          <w:szCs w:val="21"/>
          <w:shd w:val="clear" w:color="auto" w:fill="FFFFFF"/>
          <w:lang w:val="en-US" w:eastAsia="zh-CN" w:bidi="ar-SA"/>
        </w:rPr>
        <w:t>具备履行合同所必需的设备和专业技术能力的承诺函。</w:t>
      </w:r>
    </w:p>
    <w:p w14:paraId="420C542B">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（四）</w:t>
      </w:r>
      <w:r>
        <w:rPr>
          <w:rFonts w:hint="eastAsia" w:ascii="宋体" w:hAnsi="宋体" w:eastAsia="宋体" w:cs="宋体"/>
          <w:color w:val="000000"/>
          <w:kern w:val="0"/>
          <w:sz w:val="21"/>
          <w:szCs w:val="21"/>
          <w:shd w:val="clear" w:color="auto" w:fill="FFFFFF"/>
          <w:lang w:val="en-US" w:eastAsia="zh-CN" w:bidi="ar-SA"/>
        </w:rPr>
        <w:t>有依法缴纳税收和社会保障资金的良好记录的承诺函。</w:t>
      </w:r>
    </w:p>
    <w:p w14:paraId="675874BF">
      <w:pPr>
        <w:numPr>
          <w:ilvl w:val="0"/>
          <w:numId w:val="0"/>
        </w:numPr>
        <w:tabs>
          <w:tab w:val="left" w:pos="993"/>
        </w:tabs>
        <w:spacing w:line="360" w:lineRule="auto"/>
        <w:ind w:left="0" w:leftChars="0" w:firstLine="420" w:firstLineChars="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fill="FFFFFF"/>
          <w:lang w:val="en-US" w:eastAsia="zh-CN" w:bidi="ar-SA"/>
        </w:rPr>
        <w:t>（五）</w:t>
      </w:r>
      <w:r>
        <w:rPr>
          <w:rFonts w:hint="eastAsia" w:ascii="宋体" w:hAnsi="宋体" w:eastAsia="宋体" w:cs="宋体"/>
          <w:color w:val="000000"/>
          <w:kern w:val="0"/>
          <w:sz w:val="21"/>
          <w:szCs w:val="21"/>
          <w:shd w:val="clear" w:color="auto" w:fill="FFFFFF"/>
          <w:lang w:val="en-US" w:eastAsia="zh-CN" w:bidi="ar-SA"/>
        </w:rPr>
        <w:t>参加采购活动前三年内在经营活动中没有重大违法记录的承诺函。</w:t>
      </w:r>
    </w:p>
    <w:p w14:paraId="2DAF7A01">
      <w:pPr>
        <w:numPr>
          <w:ilvl w:val="0"/>
          <w:numId w:val="0"/>
        </w:numPr>
        <w:tabs>
          <w:tab w:val="left" w:pos="993"/>
        </w:tabs>
        <w:spacing w:line="360" w:lineRule="auto"/>
        <w:ind w:left="0" w:leftChars="0" w:firstLine="420" w:firstLineChars="0"/>
        <w:rPr>
          <w:rFonts w:ascii="Times New Roman" w:hAnsi="Times New Roman"/>
          <w:color w:val="auto"/>
          <w:kern w:val="2"/>
          <w:szCs w:val="28"/>
        </w:rPr>
      </w:pPr>
      <w:r>
        <w:rPr>
          <w:rFonts w:hint="eastAsia" w:ascii="Times New Roman" w:hAnsi="Times New Roman"/>
          <w:color w:val="auto"/>
          <w:szCs w:val="28"/>
        </w:rPr>
        <w:t>（</w:t>
      </w:r>
      <w:r>
        <w:rPr>
          <w:rFonts w:hint="eastAsia" w:ascii="Times New Roman" w:hAnsi="Times New Roman"/>
          <w:color w:val="auto"/>
          <w:szCs w:val="28"/>
          <w:lang w:val="en-US"/>
        </w:rPr>
        <w:t>六</w:t>
      </w:r>
      <w:r>
        <w:rPr>
          <w:rFonts w:hint="eastAsia" w:ascii="Times New Roman" w:hAnsi="Times New Roman"/>
          <w:color w:val="auto"/>
          <w:szCs w:val="28"/>
        </w:rPr>
        <w:t>）</w:t>
      </w:r>
      <w:r>
        <w:rPr>
          <w:rFonts w:ascii="Times New Roman" w:hAnsi="Times New Roman"/>
          <w:color w:val="auto"/>
          <w:szCs w:val="28"/>
        </w:rPr>
        <w:t>具备法律、行政法规规定的其他条件的承诺函</w:t>
      </w:r>
      <w:r>
        <w:rPr>
          <w:rFonts w:hint="eastAsia" w:ascii="Times New Roman" w:hAnsi="Times New Roman"/>
          <w:color w:val="auto"/>
          <w:szCs w:val="28"/>
          <w:lang w:val="en-US"/>
        </w:rPr>
        <w:t>。</w:t>
      </w:r>
    </w:p>
    <w:p w14:paraId="4A9DD7DD">
      <w:pPr>
        <w:spacing w:line="360" w:lineRule="auto"/>
        <w:ind w:firstLine="420" w:firstLineChars="200"/>
        <w:rPr>
          <w:rFonts w:ascii="Times New Roman" w:hAnsi="Times New Roman"/>
          <w:b/>
          <w:color w:val="auto"/>
          <w:szCs w:val="28"/>
        </w:rPr>
      </w:pPr>
      <w:r>
        <w:rPr>
          <w:rFonts w:hint="eastAsia" w:ascii="Times New Roman" w:hAnsi="Times New Roman"/>
          <w:b/>
          <w:color w:val="auto"/>
          <w:szCs w:val="28"/>
          <w:lang w:val="en-US"/>
        </w:rPr>
        <w:t>二</w:t>
      </w:r>
      <w:r>
        <w:rPr>
          <w:rFonts w:ascii="Times New Roman" w:hAnsi="Times New Roman"/>
          <w:b/>
          <w:color w:val="auto"/>
          <w:szCs w:val="28"/>
        </w:rPr>
        <w:t>、其他类似效力要求相关证明材料：</w:t>
      </w:r>
    </w:p>
    <w:p w14:paraId="57C48CD4">
      <w:pPr>
        <w:widowControl/>
        <w:spacing w:line="360" w:lineRule="auto"/>
        <w:ind w:firstLine="560"/>
        <w:jc w:val="left"/>
        <w:rPr>
          <w:rFonts w:ascii="Times New Roman" w:hAnsi="Times New Roman"/>
          <w:color w:val="auto"/>
          <w:szCs w:val="28"/>
        </w:rPr>
      </w:pPr>
      <w:r>
        <w:rPr>
          <w:rFonts w:ascii="Times New Roman" w:hAnsi="Times New Roman"/>
          <w:color w:val="auto"/>
          <w:szCs w:val="28"/>
        </w:rPr>
        <w:t>法定代表人/单位负责人授权委托书原件及法定代表人/单位负责人身份证、代理人身份证复印件</w:t>
      </w:r>
      <w:r>
        <w:rPr>
          <w:rFonts w:ascii="Times New Roman" w:hAnsi="Times New Roman"/>
          <w:color w:val="auto"/>
          <w:szCs w:val="28"/>
          <w:lang w:val="en-US"/>
        </w:rPr>
        <w:t>（注：</w:t>
      </w:r>
      <w:r>
        <w:rPr>
          <w:rFonts w:hint="eastAsia" w:ascii="Times New Roman" w:hAnsi="Times New Roman"/>
          <w:color w:val="auto"/>
          <w:szCs w:val="28"/>
          <w:lang w:val="en-US" w:eastAsia="zh-CN"/>
        </w:rPr>
        <w:t>采购</w:t>
      </w:r>
      <w:r>
        <w:rPr>
          <w:rFonts w:hint="eastAsia" w:ascii="Times New Roman" w:hAnsi="Times New Roman"/>
          <w:color w:val="auto"/>
          <w:szCs w:val="28"/>
        </w:rPr>
        <w:t>文件</w:t>
      </w:r>
      <w:r>
        <w:rPr>
          <w:rFonts w:ascii="Times New Roman" w:hAnsi="Times New Roman"/>
          <w:color w:val="auto"/>
          <w:szCs w:val="28"/>
        </w:rPr>
        <w:t>均由</w:t>
      </w:r>
      <w:r>
        <w:rPr>
          <w:rFonts w:hint="eastAsia" w:ascii="Times New Roman" w:hAnsi="Times New Roman"/>
          <w:color w:val="auto"/>
          <w:szCs w:val="28"/>
        </w:rPr>
        <w:t>供应商</w:t>
      </w:r>
      <w:r>
        <w:rPr>
          <w:rFonts w:ascii="Times New Roman" w:hAnsi="Times New Roman"/>
          <w:color w:val="auto"/>
          <w:szCs w:val="28"/>
        </w:rPr>
        <w:t>法定代表人/单位负责人签署的不需提供法定代表人/单位负责人授权委托书及代理人身份证复印件，但必须提供法定代表人/单位负责人身份</w:t>
      </w:r>
      <w:r>
        <w:rPr>
          <w:rFonts w:hint="eastAsia" w:ascii="Times New Roman" w:hAnsi="Times New Roman"/>
          <w:color w:val="auto"/>
          <w:szCs w:val="28"/>
          <w:lang w:val="en-US" w:eastAsia="zh-CN"/>
        </w:rPr>
        <w:t>证明</w:t>
      </w:r>
      <w:r>
        <w:rPr>
          <w:rFonts w:ascii="Times New Roman" w:hAnsi="Times New Roman"/>
          <w:color w:val="auto"/>
          <w:szCs w:val="28"/>
          <w:lang w:val="en-US"/>
        </w:rPr>
        <w:t>）</w:t>
      </w:r>
      <w:r>
        <w:rPr>
          <w:rFonts w:ascii="Times New Roman" w:hAnsi="Times New Roman"/>
          <w:color w:val="auto"/>
          <w:szCs w:val="28"/>
        </w:rPr>
        <w:t>。</w:t>
      </w:r>
    </w:p>
    <w:p w14:paraId="01AF4ABF">
      <w:pPr>
        <w:spacing w:line="360" w:lineRule="auto"/>
        <w:rPr>
          <w:rFonts w:hint="eastAsia" w:ascii="Times New Roman" w:hAnsi="Times New Roman"/>
          <w:b/>
          <w:color w:val="auto"/>
          <w:szCs w:val="28"/>
          <w:lang w:val="en-US"/>
        </w:rPr>
      </w:pPr>
    </w:p>
    <w:p w14:paraId="309E79BA">
      <w:pPr>
        <w:spacing w:line="360" w:lineRule="auto"/>
        <w:rPr>
          <w:rFonts w:ascii="Times New Roman" w:hAnsi="Times New Roman"/>
          <w:b/>
          <w:color w:val="auto"/>
          <w:szCs w:val="28"/>
        </w:rPr>
      </w:pPr>
      <w:r>
        <w:rPr>
          <w:rFonts w:hint="eastAsia" w:ascii="Times New Roman" w:hAnsi="Times New Roman"/>
          <w:b/>
          <w:color w:val="auto"/>
          <w:szCs w:val="28"/>
          <w:lang w:val="en-US"/>
        </w:rPr>
        <w:t>说明</w:t>
      </w:r>
      <w:r>
        <w:rPr>
          <w:rFonts w:ascii="Times New Roman" w:hAnsi="Times New Roman"/>
          <w:b/>
          <w:color w:val="auto"/>
          <w:szCs w:val="28"/>
        </w:rPr>
        <w:t>：</w:t>
      </w:r>
    </w:p>
    <w:p w14:paraId="187EB4CE">
      <w:pPr>
        <w:widowControl/>
        <w:spacing w:line="360" w:lineRule="auto"/>
        <w:ind w:firstLine="560"/>
        <w:jc w:val="left"/>
        <w:rPr>
          <w:rFonts w:ascii="Times New Roman" w:hAnsi="Times New Roman"/>
          <w:color w:val="auto"/>
          <w:szCs w:val="28"/>
        </w:rPr>
      </w:pPr>
      <w:r>
        <w:rPr>
          <w:rFonts w:ascii="Times New Roman" w:hAnsi="Times New Roman"/>
          <w:color w:val="auto"/>
          <w:szCs w:val="28"/>
        </w:rPr>
        <w:t>1、</w:t>
      </w:r>
      <w:r>
        <w:rPr>
          <w:rFonts w:hint="eastAsia" w:ascii="Times New Roman" w:hAnsi="Times New Roman"/>
          <w:color w:val="auto"/>
          <w:szCs w:val="28"/>
        </w:rPr>
        <w:t>以上要求的资料复印件均须加盖供应商单位的公章（鲜章）。</w:t>
      </w:r>
    </w:p>
    <w:p w14:paraId="78AA7EE2">
      <w:pPr>
        <w:widowControl/>
        <w:spacing w:line="360" w:lineRule="auto"/>
        <w:ind w:firstLine="560"/>
        <w:jc w:val="left"/>
        <w:rPr>
          <w:rFonts w:ascii="Times New Roman" w:hAnsi="Times New Roman"/>
          <w:color w:val="auto"/>
          <w:szCs w:val="28"/>
        </w:rPr>
      </w:pPr>
      <w:r>
        <w:rPr>
          <w:rFonts w:hint="eastAsia" w:ascii="Times New Roman" w:hAnsi="Times New Roman"/>
          <w:color w:val="auto"/>
          <w:szCs w:val="28"/>
          <w:lang w:val="en-US"/>
        </w:rPr>
        <w:t>2</w:t>
      </w:r>
      <w:r>
        <w:rPr>
          <w:rFonts w:ascii="Times New Roman" w:hAnsi="Times New Roman"/>
          <w:color w:val="auto"/>
          <w:szCs w:val="28"/>
        </w:rPr>
        <w:t>、</w:t>
      </w:r>
      <w:r>
        <w:rPr>
          <w:rFonts w:hint="eastAsia" w:ascii="Times New Roman" w:hAnsi="Times New Roman"/>
          <w:color w:val="auto"/>
          <w:szCs w:val="28"/>
          <w:lang w:val="en-US" w:eastAsia="zh-CN"/>
        </w:rPr>
        <w:t>采购</w:t>
      </w:r>
      <w:r>
        <w:rPr>
          <w:rFonts w:hint="eastAsia" w:ascii="Times New Roman" w:hAnsi="Times New Roman"/>
          <w:color w:val="auto"/>
          <w:szCs w:val="28"/>
        </w:rPr>
        <w:t>文件没有明确要求</w:t>
      </w:r>
      <w:r>
        <w:rPr>
          <w:rFonts w:hint="eastAsia" w:ascii="Times New Roman" w:hAnsi="Times New Roman"/>
          <w:color w:val="auto"/>
          <w:szCs w:val="28"/>
          <w:lang w:val="en-US"/>
        </w:rPr>
        <w:t>提供证明材料的，提供</w:t>
      </w:r>
      <w:r>
        <w:rPr>
          <w:rFonts w:hint="eastAsia" w:ascii="Times New Roman" w:hAnsi="Times New Roman"/>
          <w:color w:val="auto"/>
          <w:szCs w:val="28"/>
        </w:rPr>
        <w:t>承诺函</w:t>
      </w:r>
      <w:r>
        <w:rPr>
          <w:rFonts w:hint="eastAsia" w:ascii="Times New Roman" w:hAnsi="Times New Roman"/>
          <w:color w:val="auto"/>
          <w:szCs w:val="28"/>
          <w:lang w:val="en-US"/>
        </w:rPr>
        <w:t>即可</w:t>
      </w:r>
      <w:r>
        <w:rPr>
          <w:rFonts w:hint="eastAsia" w:ascii="Times New Roman" w:hAnsi="Times New Roman"/>
          <w:color w:val="auto"/>
          <w:szCs w:val="28"/>
        </w:rPr>
        <w:t>；有明确要求的，按照要求提供</w:t>
      </w:r>
      <w:r>
        <w:rPr>
          <w:rFonts w:ascii="Times New Roman" w:hAnsi="Times New Roman"/>
          <w:color w:val="auto"/>
          <w:szCs w:val="28"/>
          <w:lang w:val="en-US"/>
        </w:rPr>
        <w:t>。</w:t>
      </w:r>
    </w:p>
    <w:p w14:paraId="1102A9B9">
      <w:pPr>
        <w:pStyle w:val="2"/>
        <w:widowControl/>
        <w:spacing w:beforeAutospacing="0" w:afterAutospacing="0" w:line="630" w:lineRule="atLeast"/>
        <w:rPr>
          <w:rFonts w:cs="宋体"/>
          <w:color w:val="000000"/>
          <w:sz w:val="32"/>
          <w:szCs w:val="32"/>
          <w:shd w:val="clear" w:color="auto" w:fill="FFFFFF"/>
        </w:rPr>
      </w:pPr>
    </w:p>
    <w:p w14:paraId="5BA50977">
      <w:pPr>
        <w:pStyle w:val="2"/>
        <w:widowControl/>
        <w:spacing w:beforeAutospacing="0" w:afterAutospacing="0" w:line="630" w:lineRule="atLeast"/>
        <w:rPr>
          <w:rFonts w:cs="宋体"/>
          <w:color w:val="000000"/>
          <w:sz w:val="32"/>
          <w:szCs w:val="32"/>
          <w:shd w:val="clear" w:color="auto" w:fill="FFFFFF"/>
        </w:rPr>
      </w:pPr>
    </w:p>
    <w:p w14:paraId="00793BC7">
      <w:pPr>
        <w:pStyle w:val="2"/>
        <w:widowControl/>
        <w:spacing w:beforeAutospacing="0" w:afterAutospacing="0" w:line="360" w:lineRule="auto"/>
        <w:jc w:val="center"/>
        <w:rPr>
          <w:rFonts w:hint="default" w:cs="宋体"/>
          <w:color w:val="000000"/>
          <w:sz w:val="32"/>
          <w:szCs w:val="32"/>
          <w:shd w:val="clear" w:color="auto" w:fill="FFFFFF"/>
        </w:rPr>
      </w:pPr>
      <w:r>
        <w:rPr>
          <w:rFonts w:cs="宋体"/>
          <w:color w:val="000000"/>
          <w:sz w:val="32"/>
          <w:szCs w:val="32"/>
          <w:shd w:val="clear" w:color="auto" w:fill="FFFFFF"/>
        </w:rPr>
        <w:t>第四章  </w:t>
      </w:r>
      <w:bookmarkStart w:id="40" w:name="OLE_LINK56"/>
      <w:r>
        <w:rPr>
          <w:rFonts w:hint="eastAsia" w:cs="宋体"/>
          <w:color w:val="000000"/>
          <w:sz w:val="32"/>
          <w:szCs w:val="32"/>
          <w:shd w:val="clear" w:color="auto" w:fill="FFFFFF"/>
          <w:lang w:eastAsia="zh-CN"/>
        </w:rPr>
        <w:t>采购申请文件</w:t>
      </w:r>
      <w:r>
        <w:rPr>
          <w:rFonts w:cs="宋体"/>
          <w:color w:val="000000"/>
          <w:sz w:val="32"/>
          <w:szCs w:val="32"/>
          <w:shd w:val="clear" w:color="auto" w:fill="FFFFFF"/>
        </w:rPr>
        <w:t>格式</w:t>
      </w:r>
      <w:bookmarkEnd w:id="40"/>
    </w:p>
    <w:p w14:paraId="52AC3135">
      <w:pPr>
        <w:pStyle w:val="10"/>
        <w:widowControl/>
        <w:spacing w:beforeAutospacing="0" w:afterAutospacing="0" w:line="300" w:lineRule="atLeast"/>
        <w:ind w:firstLine="360"/>
        <w:jc w:val="both"/>
        <w:rPr>
          <w:rFonts w:hint="eastAsia" w:ascii="Times New Roman" w:hAnsi="Times New Roman" w:eastAsiaTheme="minorEastAsia" w:cstheme="minorBidi"/>
          <w:color w:val="auto"/>
          <w:kern w:val="2"/>
          <w:sz w:val="21"/>
          <w:szCs w:val="28"/>
          <w:lang w:val="en-US" w:eastAsia="zh-CN" w:bidi="ar-SA"/>
        </w:rPr>
      </w:pPr>
    </w:p>
    <w:p w14:paraId="63FC0762">
      <w:pPr>
        <w:pStyle w:val="10"/>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一、本章所制</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申请文件格式，除格式中明确将该格式作为实质性要求的，一律不具有强制性，但是，供应商</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申请文件相关资料和本章所制格式不一致的，</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小组将在评分时以</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申请文件不规范予以扣分处理。</w:t>
      </w:r>
    </w:p>
    <w:p w14:paraId="5AE334F3">
      <w:pPr>
        <w:pStyle w:val="10"/>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二、本章所制</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申请文件格式有关表格中的备注栏，由供应商根据自身响应情况作解释性说明，不作为必填项。</w:t>
      </w:r>
    </w:p>
    <w:p w14:paraId="6A1B0B79">
      <w:pPr>
        <w:pStyle w:val="10"/>
        <w:widowControl/>
        <w:spacing w:beforeAutospacing="0" w:afterAutospacing="0" w:line="300" w:lineRule="atLeast"/>
        <w:ind w:firstLine="420" w:firstLineChars="200"/>
        <w:jc w:val="both"/>
        <w:rPr>
          <w:rFonts w:ascii="Times New Roman" w:hAnsi="Times New Roman" w:eastAsiaTheme="minorEastAsia" w:cstheme="minorBidi"/>
          <w:color w:val="auto"/>
          <w:kern w:val="2"/>
          <w:sz w:val="21"/>
          <w:szCs w:val="28"/>
          <w:lang w:val="en-US" w:eastAsia="zh-CN" w:bidi="ar-SA"/>
        </w:rPr>
      </w:pPr>
      <w:r>
        <w:rPr>
          <w:rFonts w:hint="eastAsia" w:ascii="Times New Roman" w:hAnsi="Times New Roman" w:eastAsiaTheme="minorEastAsia" w:cstheme="minorBidi"/>
          <w:color w:val="auto"/>
          <w:kern w:val="2"/>
          <w:sz w:val="21"/>
          <w:szCs w:val="28"/>
          <w:lang w:val="en-US" w:eastAsia="zh-CN" w:bidi="ar-SA"/>
        </w:rPr>
        <w:t>三、本章所制</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申请文件格式中需要填写的相关内容事项，可能会与本采购项目无关，在不改变</w:t>
      </w:r>
      <w:r>
        <w:rPr>
          <w:rFonts w:hint="eastAsia" w:ascii="Times New Roman" w:hAnsi="Times New Roman" w:cstheme="minorBidi"/>
          <w:color w:val="auto"/>
          <w:kern w:val="2"/>
          <w:sz w:val="21"/>
          <w:szCs w:val="28"/>
          <w:lang w:val="en-US" w:eastAsia="zh-CN" w:bidi="ar-SA"/>
        </w:rPr>
        <w:t>采购</w:t>
      </w:r>
      <w:r>
        <w:rPr>
          <w:rFonts w:hint="eastAsia" w:ascii="Times New Roman" w:hAnsi="Times New Roman" w:eastAsiaTheme="minorEastAsia" w:cstheme="minorBidi"/>
          <w:color w:val="auto"/>
          <w:kern w:val="2"/>
          <w:sz w:val="21"/>
          <w:szCs w:val="28"/>
          <w:lang w:val="en-US" w:eastAsia="zh-CN" w:bidi="ar-SA"/>
        </w:rPr>
        <w:t>申请文件原意、不影响本项目采购需求的情况下，供应商可以不予填写，但应当注明。</w:t>
      </w:r>
    </w:p>
    <w:p w14:paraId="0D90C39D">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4EA6207">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4F64255">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5CB5270">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B7384EC">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3C50D1C">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8E7B885">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1C5277F">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F2FAAE5">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625E8B8">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3F7F7AA">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3202737">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C7FCEAE">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0144177">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B979337">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C5F538B">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EFA815A">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72DB93E">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4BDECA1">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6D21C2A">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79B533F">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9FB3424">
      <w:pPr>
        <w:pStyle w:val="10"/>
        <w:widowControl/>
        <w:spacing w:beforeAutospacing="0" w:afterAutospacing="0" w:line="420" w:lineRule="atLeast"/>
        <w:rPr>
          <w:rFonts w:ascii="Times New Roman" w:hAnsi="Times New Roman" w:eastAsia="微软雅黑"/>
          <w:color w:val="000000"/>
          <w:sz w:val="21"/>
          <w:szCs w:val="21"/>
          <w:shd w:val="clear" w:color="auto" w:fill="FFFFFF"/>
        </w:rPr>
      </w:pPr>
    </w:p>
    <w:p w14:paraId="708E192B">
      <w:pPr>
        <w:pStyle w:val="10"/>
        <w:widowControl/>
        <w:spacing w:beforeAutospacing="0" w:afterAutospacing="0" w:line="420" w:lineRule="atLeast"/>
        <w:rPr>
          <w:rFonts w:ascii="Times New Roman" w:hAnsi="Times New Roman" w:eastAsia="微软雅黑"/>
          <w:color w:val="000000"/>
          <w:sz w:val="21"/>
          <w:szCs w:val="21"/>
          <w:shd w:val="clear" w:color="auto" w:fill="FFFFFF"/>
        </w:rPr>
      </w:pPr>
    </w:p>
    <w:p w14:paraId="1CAD9940">
      <w:pPr>
        <w:pStyle w:val="10"/>
        <w:widowControl/>
        <w:spacing w:beforeAutospacing="0" w:afterAutospacing="0" w:line="420" w:lineRule="atLeast"/>
        <w:rPr>
          <w:rFonts w:ascii="Times New Roman" w:hAnsi="Times New Roman" w:eastAsia="微软雅黑"/>
          <w:color w:val="000000"/>
          <w:sz w:val="21"/>
          <w:szCs w:val="21"/>
          <w:shd w:val="clear" w:color="auto" w:fill="FFFFFF"/>
        </w:rPr>
      </w:pPr>
    </w:p>
    <w:p w14:paraId="5275D40C">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9F15B2E">
      <w:pPr>
        <w:pStyle w:val="10"/>
        <w:widowControl/>
        <w:spacing w:beforeAutospacing="0" w:afterAutospacing="0" w:line="420" w:lineRule="atLeast"/>
        <w:rPr>
          <w:rFonts w:ascii="Times New Roman" w:hAnsi="Times New Roman"/>
          <w:sz w:val="21"/>
          <w:szCs w:val="21"/>
        </w:rPr>
      </w:pPr>
      <w:r>
        <w:rPr>
          <w:rFonts w:hint="eastAsia" w:ascii="宋体" w:hAnsi="宋体" w:eastAsia="宋体" w:cs="宋体"/>
          <w:b/>
          <w:bCs/>
          <w:color w:val="000000"/>
          <w:shd w:val="clear" w:color="auto" w:fill="FFFFFF"/>
        </w:rPr>
        <w:t>封面格式</w:t>
      </w:r>
    </w:p>
    <w:p w14:paraId="01949586">
      <w:pPr>
        <w:pStyle w:val="10"/>
        <w:widowControl/>
        <w:spacing w:beforeAutospacing="0" w:after="240" w:afterAutospacing="0" w:line="315" w:lineRule="atLeast"/>
        <w:jc w:val="right"/>
        <w:rPr>
          <w:rFonts w:ascii="Times New Roman" w:hAnsi="Times New Roman"/>
          <w:sz w:val="21"/>
          <w:szCs w:val="21"/>
        </w:rPr>
      </w:pPr>
      <w:r>
        <w:rPr>
          <w:rFonts w:hint="eastAsia" w:ascii="宋体" w:hAnsi="宋体" w:eastAsia="宋体" w:cs="宋体"/>
          <w:b/>
          <w:bCs/>
          <w:color w:val="000000"/>
          <w:sz w:val="30"/>
          <w:szCs w:val="30"/>
          <w:shd w:val="clear" w:color="auto" w:fill="FFFFFF"/>
        </w:rPr>
        <w:t>正本/副本</w:t>
      </w:r>
    </w:p>
    <w:p w14:paraId="44813628">
      <w:pPr>
        <w:pStyle w:val="10"/>
        <w:widowControl/>
        <w:spacing w:beforeAutospacing="0" w:afterAutospacing="0" w:line="420" w:lineRule="atLeast"/>
        <w:jc w:val="center"/>
        <w:rPr>
          <w:rFonts w:hint="default" w:ascii="宋体" w:hAnsi="宋体" w:eastAsia="宋体" w:cs="宋体"/>
          <w:b/>
          <w:bCs/>
          <w:color w:val="000000"/>
          <w:sz w:val="44"/>
          <w:szCs w:val="44"/>
          <w:shd w:val="clear" w:color="auto" w:fill="FFFFFF"/>
          <w:lang w:val="en-US" w:eastAsia="zh-CN"/>
        </w:rPr>
      </w:pPr>
      <w:r>
        <w:rPr>
          <w:rFonts w:hint="eastAsia" w:ascii="宋体" w:hAnsi="宋体" w:eastAsia="宋体" w:cs="宋体"/>
          <w:b/>
          <w:bCs/>
          <w:color w:val="000000"/>
          <w:sz w:val="44"/>
          <w:szCs w:val="44"/>
          <w:shd w:val="clear" w:color="auto" w:fill="FFFFFF"/>
        </w:rPr>
        <w:t>四川省</w:t>
      </w:r>
      <w:r>
        <w:rPr>
          <w:rFonts w:hint="eastAsia" w:ascii="宋体" w:hAnsi="宋体" w:eastAsia="宋体" w:cs="宋体"/>
          <w:b/>
          <w:bCs/>
          <w:color w:val="000000"/>
          <w:sz w:val="44"/>
          <w:szCs w:val="44"/>
          <w:shd w:val="clear" w:color="auto" w:fill="FFFFFF"/>
          <w:lang w:val="en-US" w:eastAsia="zh-CN"/>
        </w:rPr>
        <w:t>残疾人联合会和省残疾人服务中心</w:t>
      </w:r>
    </w:p>
    <w:p w14:paraId="274E79AE">
      <w:pPr>
        <w:pStyle w:val="10"/>
        <w:widowControl/>
        <w:spacing w:beforeAutospacing="0" w:afterAutospacing="0" w:line="420" w:lineRule="atLeast"/>
        <w:jc w:val="center"/>
        <w:rPr>
          <w:rFonts w:hint="eastAsia" w:ascii="宋体" w:hAnsi="宋体" w:eastAsia="宋体" w:cs="宋体"/>
          <w:b/>
          <w:bCs/>
          <w:color w:val="000000"/>
          <w:sz w:val="44"/>
          <w:szCs w:val="44"/>
          <w:shd w:val="clear" w:color="auto" w:fill="FFFFFF"/>
        </w:rPr>
      </w:pPr>
      <w:r>
        <w:rPr>
          <w:rFonts w:hint="eastAsia" w:ascii="宋体" w:hAnsi="宋体" w:eastAsia="宋体" w:cs="宋体"/>
          <w:b/>
          <w:bCs/>
          <w:color w:val="000000"/>
          <w:sz w:val="44"/>
          <w:szCs w:val="44"/>
          <w:shd w:val="clear" w:color="auto" w:fill="FFFFFF"/>
        </w:rPr>
        <w:t>职工餐厅</w:t>
      </w:r>
      <w:r>
        <w:rPr>
          <w:rFonts w:hint="eastAsia" w:ascii="宋体" w:hAnsi="宋体" w:eastAsia="宋体" w:cs="宋体"/>
          <w:b/>
          <w:bCs/>
          <w:color w:val="000000"/>
          <w:sz w:val="44"/>
          <w:szCs w:val="44"/>
          <w:shd w:val="clear" w:color="auto" w:fill="FFFFFF"/>
          <w:lang w:val="en-US" w:eastAsia="zh-CN"/>
        </w:rPr>
        <w:t>劳务</w:t>
      </w:r>
      <w:r>
        <w:rPr>
          <w:rFonts w:hint="eastAsia" w:ascii="宋体" w:hAnsi="宋体" w:eastAsia="宋体" w:cs="宋体"/>
          <w:b/>
          <w:bCs/>
          <w:color w:val="000000"/>
          <w:sz w:val="44"/>
          <w:szCs w:val="44"/>
          <w:shd w:val="clear" w:color="auto" w:fill="FFFFFF"/>
        </w:rPr>
        <w:t>服务项目</w:t>
      </w:r>
    </w:p>
    <w:p w14:paraId="202D9071">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070C5EB">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9748B7D">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929012B">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A2F5ECE">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11EC402">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600E8160">
      <w:pPr>
        <w:pStyle w:val="10"/>
        <w:widowControl/>
        <w:spacing w:beforeAutospacing="0" w:afterAutospacing="0" w:line="420" w:lineRule="atLeast"/>
        <w:rPr>
          <w:rFonts w:hint="eastAsia" w:ascii="宋体" w:hAnsi="宋体" w:eastAsia="宋体" w:cs="宋体"/>
          <w:color w:val="000000"/>
        </w:rPr>
      </w:pPr>
    </w:p>
    <w:p w14:paraId="055DA15E">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C75F113">
      <w:pPr>
        <w:pStyle w:val="10"/>
        <w:widowControl/>
        <w:spacing w:beforeAutospacing="0" w:afterAutospacing="0" w:line="420" w:lineRule="atLeast"/>
        <w:jc w:val="center"/>
        <w:rPr>
          <w:rFonts w:hint="eastAsia" w:ascii="Times New Roman" w:hAnsi="Times New Roman" w:eastAsia="宋体"/>
          <w:sz w:val="21"/>
          <w:szCs w:val="21"/>
          <w:lang w:eastAsia="zh-CN"/>
        </w:rPr>
      </w:pPr>
      <w:r>
        <w:rPr>
          <w:rFonts w:hint="eastAsia" w:ascii="宋体" w:hAnsi="宋体" w:eastAsia="宋体" w:cs="宋体"/>
          <w:b/>
          <w:bCs/>
          <w:color w:val="000000"/>
          <w:sz w:val="52"/>
          <w:szCs w:val="52"/>
          <w:shd w:val="clear" w:color="auto" w:fill="FFFFFF"/>
          <w:lang w:eastAsia="zh-CN"/>
        </w:rPr>
        <w:t>采购申请文件</w:t>
      </w:r>
    </w:p>
    <w:p w14:paraId="77B732DF">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310355A">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4B3C587">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87A808A">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19B45FF">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A06D48A">
      <w:pPr>
        <w:pStyle w:val="10"/>
        <w:widowControl/>
        <w:spacing w:beforeAutospacing="0" w:afterAutospacing="0" w:line="420"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B0A18F3">
      <w:pPr>
        <w:pStyle w:val="10"/>
        <w:widowControl/>
        <w:spacing w:beforeAutospacing="0" w:afterAutospacing="0" w:line="420" w:lineRule="atLeast"/>
        <w:rPr>
          <w:rFonts w:hint="eastAsia" w:ascii="Times New Roman" w:hAnsi="Times New Roman"/>
          <w:sz w:val="21"/>
          <w:szCs w:val="21"/>
        </w:rPr>
      </w:pPr>
      <w:r>
        <w:rPr>
          <w:rFonts w:ascii="Times New Roman" w:hAnsi="Times New Roman" w:eastAsia="微软雅黑"/>
          <w:color w:val="000000"/>
          <w:sz w:val="21"/>
          <w:szCs w:val="21"/>
          <w:shd w:val="clear" w:color="auto" w:fill="FFFFFF"/>
        </w:rPr>
        <w:t> </w:t>
      </w:r>
    </w:p>
    <w:p w14:paraId="07E720BB">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1A1FE45">
      <w:pPr>
        <w:pStyle w:val="10"/>
        <w:widowControl/>
        <w:spacing w:beforeAutospacing="0" w:afterAutospacing="0" w:line="525" w:lineRule="atLeast"/>
        <w:rPr>
          <w:rFonts w:ascii="Times New Roman" w:hAnsi="Times New Roman"/>
          <w:sz w:val="21"/>
          <w:szCs w:val="21"/>
        </w:rPr>
      </w:pPr>
      <w:bookmarkStart w:id="41" w:name="OLE_LINK12"/>
      <w:r>
        <w:rPr>
          <w:rFonts w:hint="eastAsia" w:ascii="宋体" w:hAnsi="宋体" w:eastAsia="宋体" w:cs="宋体"/>
          <w:color w:val="000000"/>
          <w:sz w:val="28"/>
          <w:szCs w:val="28"/>
          <w:shd w:val="clear" w:color="auto" w:fill="FFFFFF"/>
          <w:lang w:val="en-US" w:eastAsia="zh-CN"/>
        </w:rPr>
        <w:t>项目</w:t>
      </w:r>
      <w:r>
        <w:rPr>
          <w:rFonts w:hint="eastAsia" w:ascii="宋体" w:hAnsi="宋体" w:eastAsia="宋体" w:cs="宋体"/>
          <w:color w:val="000000"/>
          <w:sz w:val="28"/>
          <w:szCs w:val="28"/>
          <w:shd w:val="clear" w:color="auto" w:fill="FFFFFF"/>
        </w:rPr>
        <w:t>编号</w:t>
      </w:r>
      <w:bookmarkEnd w:id="41"/>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     </w:t>
      </w:r>
    </w:p>
    <w:p w14:paraId="4F82E7A4">
      <w:pPr>
        <w:pStyle w:val="10"/>
        <w:widowControl/>
        <w:spacing w:beforeAutospacing="0" w:afterAutospacing="0" w:line="525" w:lineRule="atLeast"/>
        <w:rPr>
          <w:rFonts w:ascii="Times New Roman" w:hAnsi="Times New Roman"/>
          <w:sz w:val="21"/>
          <w:szCs w:val="21"/>
        </w:rPr>
      </w:pPr>
      <w:r>
        <w:rPr>
          <w:rFonts w:hint="eastAsia" w:ascii="宋体" w:hAnsi="宋体" w:eastAsia="宋体" w:cs="宋体"/>
          <w:color w:val="000000"/>
          <w:sz w:val="28"/>
          <w:szCs w:val="28"/>
          <w:shd w:val="clear" w:color="auto" w:fill="FFFFFF"/>
        </w:rPr>
        <w:t>供应商名称：</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（盖公章）</w:t>
      </w:r>
    </w:p>
    <w:p w14:paraId="2584F269">
      <w:pPr>
        <w:pStyle w:val="10"/>
        <w:widowControl/>
        <w:spacing w:beforeAutospacing="0" w:afterAutospacing="0" w:line="525" w:lineRule="atLeast"/>
        <w:rPr>
          <w:rFonts w:ascii="Times New Roman" w:hAnsi="Times New Roman"/>
          <w:sz w:val="21"/>
          <w:szCs w:val="21"/>
        </w:rPr>
      </w:pPr>
      <w:r>
        <w:rPr>
          <w:rFonts w:hint="eastAsia" w:ascii="宋体" w:hAnsi="宋体" w:eastAsia="宋体" w:cs="宋体"/>
          <w:color w:val="000000"/>
          <w:sz w:val="28"/>
          <w:szCs w:val="28"/>
          <w:shd w:val="clear" w:color="auto" w:fill="FFFFFF"/>
        </w:rPr>
        <w:t>日期：</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年</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月</w:t>
      </w:r>
      <w:r>
        <w:rPr>
          <w:rFonts w:hint="eastAsia" w:ascii="宋体" w:hAnsi="宋体" w:eastAsia="宋体" w:cs="宋体"/>
          <w:color w:val="000000"/>
          <w:sz w:val="28"/>
          <w:szCs w:val="28"/>
          <w:u w:val="single"/>
          <w:shd w:val="clear" w:color="auto" w:fill="FFFFFF"/>
        </w:rPr>
        <w:t>   </w:t>
      </w:r>
      <w:r>
        <w:rPr>
          <w:rFonts w:hint="eastAsia" w:ascii="宋体" w:hAnsi="宋体" w:eastAsia="宋体" w:cs="宋体"/>
          <w:color w:val="000000"/>
          <w:sz w:val="28"/>
          <w:szCs w:val="28"/>
          <w:shd w:val="clear" w:color="auto" w:fill="FFFFFF"/>
        </w:rPr>
        <w:t>日</w:t>
      </w:r>
    </w:p>
    <w:p w14:paraId="762B4329">
      <w:pPr>
        <w:widowControl/>
        <w:jc w:val="left"/>
      </w:pPr>
    </w:p>
    <w:p w14:paraId="4B6622D3">
      <w:pPr>
        <w:pStyle w:val="10"/>
        <w:widowControl/>
        <w:spacing w:beforeAutospacing="0" w:afterAutospacing="0" w:line="420" w:lineRule="atLeast"/>
        <w:rPr>
          <w:rFonts w:hint="eastAsia" w:ascii="宋体" w:hAnsi="宋体" w:eastAsia="宋体" w:cs="宋体"/>
          <w:color w:val="000000"/>
          <w:shd w:val="clear" w:color="auto" w:fill="FFFFFF"/>
        </w:rPr>
      </w:pPr>
    </w:p>
    <w:p w14:paraId="357DC494">
      <w:pPr>
        <w:pStyle w:val="10"/>
        <w:widowControl/>
        <w:spacing w:beforeAutospacing="0" w:afterAutospacing="0" w:line="420" w:lineRule="atLeast"/>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 </w:t>
      </w:r>
    </w:p>
    <w:p w14:paraId="13CD54D7">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634B1AB">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一、采购申请书</w:t>
      </w:r>
    </w:p>
    <w:p w14:paraId="2F6C099F">
      <w:pPr>
        <w:pStyle w:val="10"/>
        <w:widowControl/>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w:t>
      </w:r>
      <w:r>
        <w:rPr>
          <w:rFonts w:hint="eastAsia" w:ascii="宋体" w:hAnsi="宋体" w:eastAsia="宋体" w:cs="宋体"/>
          <w:color w:val="000000"/>
          <w:u w:val="single"/>
          <w:shd w:val="clear" w:color="auto" w:fill="FFFFFF"/>
          <w:lang w:val="en-US" w:eastAsia="zh-CN"/>
        </w:rPr>
        <w:t>残疾人服务中心</w:t>
      </w:r>
      <w:r>
        <w:rPr>
          <w:rFonts w:ascii="Times New Roman" w:hAnsi="Times New Roman" w:eastAsia="微软雅黑"/>
          <w:color w:val="000000"/>
          <w:sz w:val="20"/>
          <w:szCs w:val="20"/>
          <w:shd w:val="clear" w:color="auto" w:fill="FFFFFF"/>
        </w:rPr>
        <w:t> </w:t>
      </w:r>
    </w:p>
    <w:p w14:paraId="63140686">
      <w:pPr>
        <w:snapToGrid/>
        <w:spacing w:line="360" w:lineRule="auto"/>
        <w:ind w:firstLine="56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全面研究了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文件，决定参加贵单位组织的本项目的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文件的要求提供</w:t>
      </w:r>
      <w:r>
        <w:rPr>
          <w:rFonts w:hint="eastAsia" w:ascii="宋体" w:hAnsi="宋体" w:eastAsia="宋体" w:cs="宋体"/>
          <w:color w:val="auto"/>
          <w:sz w:val="24"/>
          <w:szCs w:val="24"/>
          <w:highlight w:val="none"/>
          <w:lang w:val="en-US" w:eastAsia="zh-CN"/>
        </w:rPr>
        <w:t>采购申请</w:t>
      </w:r>
      <w:r>
        <w:rPr>
          <w:rFonts w:hint="eastAsia" w:ascii="宋体" w:hAnsi="宋体" w:eastAsia="宋体" w:cs="宋体"/>
          <w:color w:val="auto"/>
          <w:sz w:val="24"/>
          <w:szCs w:val="24"/>
          <w:highlight w:val="none"/>
          <w:lang w:val="en-US"/>
        </w:rPr>
        <w:t>文件</w:t>
      </w:r>
      <w:r>
        <w:rPr>
          <w:rFonts w:hint="eastAsia" w:ascii="宋体" w:hAnsi="宋体" w:eastAsia="宋体" w:cs="宋体"/>
          <w:color w:val="auto"/>
          <w:sz w:val="24"/>
          <w:szCs w:val="24"/>
          <w:highlight w:val="none"/>
        </w:rPr>
        <w:t>。</w:t>
      </w:r>
    </w:p>
    <w:p w14:paraId="2FA8FCE1">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我方自愿按照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文件规定的各项要求向采购人提供所需服务，报价详见报价一览表。</w:t>
      </w:r>
    </w:p>
    <w:p w14:paraId="2E319AD3">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lang w:val="en-US"/>
        </w:rPr>
        <w:t>一旦我方成交，我方将严格</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文件的规定完成全部内容，并按要求履行合同责任和义务</w:t>
      </w:r>
      <w:r>
        <w:rPr>
          <w:rFonts w:hint="eastAsia" w:ascii="宋体" w:hAnsi="宋体" w:eastAsia="宋体" w:cs="宋体"/>
          <w:color w:val="auto"/>
          <w:sz w:val="24"/>
          <w:szCs w:val="24"/>
          <w:highlight w:val="none"/>
          <w:lang w:val="en-US"/>
        </w:rPr>
        <w:t>。</w:t>
      </w:r>
    </w:p>
    <w:p w14:paraId="77C97017">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我方已详细审查全部</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文件，包括修改文件（如有的话）以及全部参考资料和有关附件，</w:t>
      </w:r>
      <w:r>
        <w:rPr>
          <w:rFonts w:hint="eastAsia" w:ascii="宋体" w:hAnsi="宋体" w:eastAsia="宋体" w:cs="宋体"/>
          <w:color w:val="auto"/>
          <w:sz w:val="24"/>
          <w:szCs w:val="24"/>
          <w:highlight w:val="none"/>
          <w:lang w:val="en-US"/>
        </w:rPr>
        <w:t>并对上述文件均无异议。</w:t>
      </w:r>
    </w:p>
    <w:p w14:paraId="0B4543F0">
      <w:pPr>
        <w:numPr>
          <w:ilvl w:val="0"/>
          <w:numId w:val="0"/>
        </w:numPr>
        <w:snapToGrid/>
        <w:spacing w:line="360" w:lineRule="auto"/>
        <w:ind w:firstLine="560" w:firstLineChars="0"/>
        <w:contextualSpacing/>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4、我方完全接受和理解本项目采购文件规定的实质性要求。</w:t>
      </w:r>
    </w:p>
    <w:p w14:paraId="16D7A4B8">
      <w:pPr>
        <w:numPr>
          <w:ilvl w:val="0"/>
          <w:numId w:val="0"/>
        </w:numPr>
        <w:snapToGrid/>
        <w:spacing w:line="360" w:lineRule="auto"/>
        <w:ind w:firstLine="560" w:firstLineChars="0"/>
        <w:contextualSpacing/>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有效期为</w:t>
      </w:r>
      <w:r>
        <w:rPr>
          <w:rFonts w:hint="eastAsia" w:ascii="宋体" w:hAnsi="宋体" w:eastAsia="宋体" w:cs="宋体"/>
          <w:color w:val="auto"/>
          <w:sz w:val="24"/>
          <w:szCs w:val="24"/>
          <w:highlight w:val="none"/>
          <w:lang w:val="en-US" w:eastAsia="zh-CN"/>
        </w:rPr>
        <w:t>自采购</w:t>
      </w:r>
      <w:r>
        <w:rPr>
          <w:rFonts w:hint="eastAsia" w:ascii="宋体" w:hAnsi="宋体" w:eastAsia="宋体" w:cs="宋体"/>
          <w:color w:val="auto"/>
          <w:sz w:val="24"/>
          <w:szCs w:val="24"/>
          <w:highlight w:val="none"/>
          <w:lang w:val="en-US"/>
        </w:rPr>
        <w:t>截止之日算起90</w:t>
      </w:r>
      <w:r>
        <w:rPr>
          <w:rFonts w:hint="eastAsia" w:ascii="宋体" w:hAnsi="宋体" w:eastAsia="宋体" w:cs="宋体"/>
          <w:color w:val="auto"/>
          <w:sz w:val="24"/>
          <w:szCs w:val="24"/>
          <w:highlight w:val="none"/>
          <w:lang w:val="en-US" w:eastAsia="zh-CN"/>
        </w:rPr>
        <w:t>日历</w:t>
      </w:r>
      <w:r>
        <w:rPr>
          <w:rFonts w:hint="eastAsia" w:ascii="宋体" w:hAnsi="宋体" w:eastAsia="宋体" w:cs="宋体"/>
          <w:color w:val="auto"/>
          <w:sz w:val="24"/>
          <w:szCs w:val="24"/>
          <w:highlight w:val="none"/>
          <w:lang w:val="en-US"/>
        </w:rPr>
        <w:t>天。</w:t>
      </w:r>
    </w:p>
    <w:p w14:paraId="26077A1F">
      <w:pPr>
        <w:numPr>
          <w:ilvl w:val="0"/>
          <w:numId w:val="0"/>
        </w:numPr>
        <w:spacing w:line="360" w:lineRule="auto"/>
        <w:ind w:firstLine="56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lang w:val="en-US"/>
        </w:rPr>
        <w:t>我方承诺完全响应</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rPr>
        <w:t>文件中关于知识产权的要求</w:t>
      </w:r>
      <w:r>
        <w:rPr>
          <w:rFonts w:hint="eastAsia" w:ascii="宋体" w:hAnsi="宋体" w:eastAsia="宋体" w:cs="宋体"/>
          <w:color w:val="auto"/>
          <w:sz w:val="24"/>
          <w:szCs w:val="24"/>
          <w:highlight w:val="none"/>
          <w:lang w:val="en-US" w:eastAsia="zh-CN"/>
        </w:rPr>
        <w:t>。</w:t>
      </w:r>
    </w:p>
    <w:p w14:paraId="4F6851F7">
      <w:pPr>
        <w:numPr>
          <w:ilvl w:val="0"/>
          <w:numId w:val="0"/>
        </w:numPr>
        <w:spacing w:line="360" w:lineRule="auto"/>
        <w:ind w:firstLine="56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lang w:val="en-US"/>
        </w:rPr>
        <w:t>我方完全理解采购人不一定将合同授予最低报价的供应商的行为。</w:t>
      </w:r>
    </w:p>
    <w:p w14:paraId="739F7ED1">
      <w:pPr>
        <w:snapToGrid/>
        <w:spacing w:line="360" w:lineRule="auto"/>
        <w:ind w:firstLine="560"/>
        <w:contextualSpacing/>
        <w:rPr>
          <w:rFonts w:hint="eastAsia" w:ascii="宋体" w:hAnsi="宋体" w:eastAsia="宋体" w:cs="宋体"/>
          <w:color w:val="auto"/>
          <w:sz w:val="24"/>
          <w:szCs w:val="24"/>
          <w:highlight w:val="yellow"/>
        </w:rPr>
      </w:pPr>
    </w:p>
    <w:p w14:paraId="3F384B7B">
      <w:pPr>
        <w:pStyle w:val="6"/>
        <w:spacing w:line="360" w:lineRule="auto"/>
        <w:rPr>
          <w:rFonts w:hint="eastAsia" w:ascii="宋体" w:hAnsi="宋体" w:eastAsia="宋体" w:cs="宋体"/>
          <w:color w:val="auto"/>
          <w:sz w:val="24"/>
          <w:szCs w:val="24"/>
          <w:highlight w:val="yellow"/>
        </w:rPr>
      </w:pPr>
    </w:p>
    <w:p w14:paraId="1C1CDF9B">
      <w:pPr>
        <w:spacing w:line="360" w:lineRule="auto"/>
        <w:rPr>
          <w:rFonts w:hint="eastAsia"/>
        </w:rPr>
      </w:pPr>
    </w:p>
    <w:p w14:paraId="29C67762">
      <w:pPr>
        <w:pStyle w:val="10"/>
        <w:widowControl/>
        <w:spacing w:beforeAutospacing="0" w:afterAutospacing="0" w:line="420" w:lineRule="atLeast"/>
        <w:jc w:val="both"/>
        <w:rPr>
          <w:rFonts w:ascii="Times New Roman" w:hAnsi="Times New Roman"/>
          <w:sz w:val="21"/>
          <w:szCs w:val="21"/>
        </w:rPr>
      </w:pPr>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14:paraId="2A3DD5E7">
      <w:pPr>
        <w:pStyle w:val="10"/>
        <w:widowControl/>
        <w:spacing w:beforeAutospacing="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7CBABB9">
      <w:pPr>
        <w:pStyle w:val="10"/>
        <w:widowControl/>
        <w:spacing w:beforeAutospacing="0" w:afterAutospacing="0" w:line="315" w:lineRule="atLeast"/>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5573FC45">
      <w:pPr>
        <w:pStyle w:val="10"/>
        <w:widowControl/>
        <w:spacing w:beforeAutospacing="0" w:afterAutospacing="0" w:line="360" w:lineRule="atLeast"/>
        <w:rPr>
          <w:rFonts w:ascii="Times New Roman" w:hAnsi="Times New Roman"/>
          <w:sz w:val="21"/>
          <w:szCs w:val="21"/>
        </w:rPr>
      </w:pPr>
    </w:p>
    <w:p w14:paraId="44582831">
      <w:pPr>
        <w:pStyle w:val="10"/>
        <w:widowControl/>
        <w:spacing w:beforeAutospacing="0" w:afterAutospacing="0" w:line="360" w:lineRule="atLeast"/>
        <w:rPr>
          <w:rFonts w:ascii="Times New Roman" w:hAnsi="Times New Roman"/>
          <w:sz w:val="21"/>
          <w:szCs w:val="21"/>
        </w:rPr>
      </w:pPr>
    </w:p>
    <w:p w14:paraId="7D8203CE">
      <w:pPr>
        <w:pStyle w:val="10"/>
        <w:widowControl/>
        <w:spacing w:beforeAutospacing="0" w:afterAutospacing="0" w:line="360" w:lineRule="atLeast"/>
        <w:rPr>
          <w:rFonts w:ascii="Times New Roman" w:hAnsi="Times New Roman"/>
          <w:sz w:val="21"/>
          <w:szCs w:val="21"/>
        </w:rPr>
      </w:pPr>
    </w:p>
    <w:p w14:paraId="11578562">
      <w:pPr>
        <w:pStyle w:val="10"/>
        <w:widowControl/>
        <w:spacing w:beforeAutospacing="0" w:afterAutospacing="0" w:line="360" w:lineRule="atLeast"/>
        <w:rPr>
          <w:rFonts w:ascii="Times New Roman" w:hAnsi="Times New Roman"/>
          <w:sz w:val="21"/>
          <w:szCs w:val="21"/>
        </w:rPr>
      </w:pPr>
    </w:p>
    <w:p w14:paraId="0BFE401F">
      <w:pPr>
        <w:pStyle w:val="10"/>
        <w:widowControl/>
        <w:spacing w:beforeAutospacing="0" w:afterAutospacing="0" w:line="360" w:lineRule="atLeast"/>
        <w:rPr>
          <w:rFonts w:ascii="Times New Roman" w:hAnsi="Times New Roman"/>
          <w:sz w:val="21"/>
          <w:szCs w:val="21"/>
        </w:rPr>
      </w:pPr>
    </w:p>
    <w:p w14:paraId="7776570C">
      <w:pPr>
        <w:pStyle w:val="10"/>
        <w:widowControl/>
        <w:spacing w:beforeAutospacing="0" w:afterAutospacing="0" w:line="360" w:lineRule="atLeast"/>
        <w:rPr>
          <w:rFonts w:ascii="Times New Roman" w:hAnsi="Times New Roman"/>
          <w:sz w:val="21"/>
          <w:szCs w:val="21"/>
        </w:rPr>
      </w:pPr>
    </w:p>
    <w:p w14:paraId="6A56DC06">
      <w:pPr>
        <w:pStyle w:val="10"/>
        <w:widowControl/>
        <w:spacing w:beforeAutospacing="0" w:afterAutospacing="0" w:line="360" w:lineRule="atLeast"/>
        <w:rPr>
          <w:rFonts w:ascii="Times New Roman" w:hAnsi="Times New Roman"/>
          <w:sz w:val="21"/>
          <w:szCs w:val="21"/>
        </w:rPr>
      </w:pPr>
    </w:p>
    <w:p w14:paraId="73978A4D">
      <w:pPr>
        <w:pStyle w:val="10"/>
        <w:widowControl/>
        <w:spacing w:beforeAutospacing="0" w:afterAutospacing="0" w:line="360" w:lineRule="atLeast"/>
        <w:rPr>
          <w:rFonts w:ascii="Times New Roman" w:hAnsi="Times New Roman"/>
          <w:sz w:val="21"/>
          <w:szCs w:val="21"/>
        </w:rPr>
      </w:pPr>
    </w:p>
    <w:p w14:paraId="3B522BED">
      <w:pPr>
        <w:pStyle w:val="10"/>
        <w:widowControl/>
        <w:spacing w:beforeAutospacing="0" w:afterAutospacing="0" w:line="360" w:lineRule="atLeast"/>
        <w:rPr>
          <w:rFonts w:ascii="Times New Roman" w:hAnsi="Times New Roman"/>
          <w:sz w:val="21"/>
          <w:szCs w:val="21"/>
        </w:rPr>
      </w:pPr>
    </w:p>
    <w:p w14:paraId="42E55429">
      <w:pPr>
        <w:pStyle w:val="10"/>
        <w:widowControl/>
        <w:spacing w:beforeAutospacing="0" w:afterAutospacing="0" w:line="360" w:lineRule="atLeast"/>
        <w:rPr>
          <w:rFonts w:ascii="Times New Roman" w:hAnsi="Times New Roman"/>
          <w:sz w:val="21"/>
          <w:szCs w:val="21"/>
        </w:rPr>
      </w:pPr>
    </w:p>
    <w:p w14:paraId="5AB56D62">
      <w:pPr>
        <w:pStyle w:val="10"/>
        <w:widowControl/>
        <w:spacing w:beforeAutospacing="0" w:afterAutospacing="0" w:line="360" w:lineRule="atLeast"/>
        <w:rPr>
          <w:rFonts w:ascii="Times New Roman" w:hAnsi="Times New Roman"/>
          <w:sz w:val="21"/>
          <w:szCs w:val="21"/>
        </w:rPr>
      </w:pPr>
    </w:p>
    <w:p w14:paraId="20334338">
      <w:pPr>
        <w:keepNext/>
        <w:numPr>
          <w:ilvl w:val="0"/>
          <w:numId w:val="0"/>
        </w:numPr>
        <w:tabs>
          <w:tab w:val="left" w:pos="360"/>
        </w:tabs>
        <w:snapToGrid/>
        <w:spacing w:before="260" w:after="260" w:line="560" w:lineRule="atLeast"/>
        <w:ind w:left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二、报价一览表</w:t>
      </w:r>
    </w:p>
    <w:tbl>
      <w:tblPr>
        <w:tblStyle w:val="11"/>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6911"/>
      </w:tblGrid>
      <w:tr w14:paraId="1F58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886" w:type="dxa"/>
            <w:noWrap w:val="0"/>
            <w:vAlign w:val="center"/>
          </w:tcPr>
          <w:p w14:paraId="65025386">
            <w:pPr>
              <w:spacing w:line="400" w:lineRule="exact"/>
              <w:ind w:firstLine="0" w:firstLineChars="0"/>
              <w:jc w:val="center"/>
              <w:rPr>
                <w:rFonts w:ascii="Times New Roman" w:hAnsi="Times New Roman"/>
                <w:b/>
                <w:bCs/>
                <w:caps/>
                <w:snapToGrid w:val="0"/>
                <w:color w:val="auto"/>
                <w:sz w:val="24"/>
                <w:highlight w:val="none"/>
              </w:rPr>
            </w:pPr>
            <w:r>
              <w:rPr>
                <w:rFonts w:ascii="Times New Roman" w:hAnsi="Times New Roman"/>
                <w:b/>
                <w:bCs/>
                <w:snapToGrid w:val="0"/>
                <w:color w:val="auto"/>
                <w:sz w:val="24"/>
                <w:highlight w:val="none"/>
              </w:rPr>
              <w:t>项目名称</w:t>
            </w:r>
          </w:p>
        </w:tc>
        <w:tc>
          <w:tcPr>
            <w:tcW w:w="6911" w:type="dxa"/>
            <w:noWrap w:val="0"/>
            <w:vAlign w:val="center"/>
          </w:tcPr>
          <w:p w14:paraId="055FC1B5">
            <w:pPr>
              <w:spacing w:line="400" w:lineRule="exact"/>
              <w:ind w:firstLine="0" w:firstLineChars="0"/>
              <w:jc w:val="center"/>
              <w:rPr>
                <w:rFonts w:ascii="Times New Roman" w:hAnsi="Times New Roman"/>
                <w:snapToGrid w:val="0"/>
                <w:color w:val="auto"/>
                <w:sz w:val="24"/>
                <w:highlight w:val="none"/>
              </w:rPr>
            </w:pPr>
          </w:p>
        </w:tc>
      </w:tr>
      <w:tr w14:paraId="52730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886" w:type="dxa"/>
            <w:noWrap w:val="0"/>
            <w:vAlign w:val="center"/>
          </w:tcPr>
          <w:p w14:paraId="6DD21CB8">
            <w:pPr>
              <w:spacing w:line="400" w:lineRule="exact"/>
              <w:ind w:firstLine="0" w:firstLineChars="0"/>
              <w:jc w:val="center"/>
              <w:rPr>
                <w:rFonts w:hint="eastAsia" w:ascii="仿宋" w:hAnsi="仿宋" w:cs="仿宋" w:eastAsiaTheme="minorEastAsia"/>
                <w:b/>
                <w:color w:val="auto"/>
                <w:kern w:val="2"/>
                <w:sz w:val="24"/>
                <w:szCs w:val="24"/>
                <w:highlight w:val="none"/>
                <w:lang w:val="en-US" w:eastAsia="zh-CN"/>
              </w:rPr>
            </w:pPr>
            <w:r>
              <w:rPr>
                <w:rFonts w:hint="eastAsia" w:ascii="仿宋" w:hAnsi="仿宋" w:cs="仿宋"/>
                <w:b/>
                <w:color w:val="auto"/>
                <w:kern w:val="2"/>
                <w:sz w:val="24"/>
                <w:szCs w:val="24"/>
                <w:highlight w:val="none"/>
                <w:lang w:val="en-US"/>
              </w:rPr>
              <w:t>项目</w:t>
            </w:r>
            <w:r>
              <w:rPr>
                <w:rFonts w:hint="eastAsia" w:ascii="仿宋" w:hAnsi="仿宋" w:cs="仿宋"/>
                <w:b/>
                <w:color w:val="auto"/>
                <w:kern w:val="2"/>
                <w:sz w:val="24"/>
                <w:szCs w:val="24"/>
                <w:highlight w:val="none"/>
                <w:lang w:val="en-US" w:eastAsia="zh-CN"/>
              </w:rPr>
              <w:t>报价</w:t>
            </w:r>
          </w:p>
          <w:p w14:paraId="4DE62300">
            <w:pPr>
              <w:spacing w:line="400" w:lineRule="exact"/>
              <w:ind w:firstLine="0" w:firstLineChars="0"/>
              <w:jc w:val="center"/>
              <w:rPr>
                <w:rFonts w:ascii="Times New Roman" w:hAnsi="Times New Roman"/>
                <w:bCs/>
                <w:snapToGrid w:val="0"/>
                <w:color w:val="auto"/>
                <w:sz w:val="24"/>
                <w:highlight w:val="none"/>
              </w:rPr>
            </w:pPr>
            <w:r>
              <w:rPr>
                <w:rFonts w:ascii="Times New Roman" w:hAnsi="Times New Roman"/>
                <w:b/>
                <w:bCs/>
                <w:snapToGrid w:val="0"/>
                <w:color w:val="auto"/>
                <w:sz w:val="24"/>
                <w:highlight w:val="none"/>
              </w:rPr>
              <w:t>（</w:t>
            </w:r>
            <w:r>
              <w:rPr>
                <w:rFonts w:ascii="Times New Roman" w:hAnsi="Times New Roman"/>
                <w:b/>
                <w:bCs/>
                <w:snapToGrid w:val="0"/>
                <w:color w:val="auto"/>
                <w:sz w:val="24"/>
                <w:highlight w:val="none"/>
                <w:lang w:val="en-US"/>
              </w:rPr>
              <w:t>元</w:t>
            </w:r>
            <w:r>
              <w:rPr>
                <w:rFonts w:hint="eastAsia" w:ascii="Times New Roman" w:hAnsi="Times New Roman"/>
                <w:b/>
                <w:bCs/>
                <w:snapToGrid w:val="0"/>
                <w:color w:val="auto"/>
                <w:sz w:val="24"/>
                <w:highlight w:val="none"/>
                <w:lang w:val="en-US" w:eastAsia="zh-CN"/>
              </w:rPr>
              <w:t>/年</w:t>
            </w:r>
            <w:r>
              <w:rPr>
                <w:rFonts w:ascii="Times New Roman" w:hAnsi="Times New Roman"/>
                <w:b/>
                <w:bCs/>
                <w:snapToGrid w:val="0"/>
                <w:color w:val="auto"/>
                <w:sz w:val="24"/>
                <w:highlight w:val="none"/>
              </w:rPr>
              <w:t>）</w:t>
            </w:r>
          </w:p>
        </w:tc>
        <w:tc>
          <w:tcPr>
            <w:tcW w:w="6911" w:type="dxa"/>
            <w:noWrap w:val="0"/>
            <w:vAlign w:val="center"/>
          </w:tcPr>
          <w:p w14:paraId="67D34E3F">
            <w:pPr>
              <w:spacing w:line="520" w:lineRule="exact"/>
              <w:ind w:firstLine="0" w:firstLineChars="0"/>
              <w:rPr>
                <w:rFonts w:ascii="Times New Roman" w:hAnsi="Times New Roman"/>
                <w:b/>
                <w:bCs/>
                <w:snapToGrid w:val="0"/>
                <w:color w:val="auto"/>
                <w:sz w:val="24"/>
                <w:highlight w:val="none"/>
              </w:rPr>
            </w:pPr>
            <w:r>
              <w:rPr>
                <w:rFonts w:ascii="Times New Roman" w:hAnsi="Times New Roman"/>
                <w:b/>
                <w:bCs/>
                <w:snapToGrid w:val="0"/>
                <w:color w:val="auto"/>
                <w:sz w:val="24"/>
                <w:highlight w:val="none"/>
              </w:rPr>
              <w:t>大写：</w:t>
            </w:r>
          </w:p>
          <w:p w14:paraId="40618C60">
            <w:pPr>
              <w:spacing w:line="520" w:lineRule="exact"/>
              <w:ind w:firstLine="0" w:firstLineChars="0"/>
              <w:rPr>
                <w:rFonts w:ascii="Times New Roman" w:hAnsi="Times New Roman"/>
                <w:bCs/>
                <w:snapToGrid w:val="0"/>
                <w:color w:val="auto"/>
                <w:sz w:val="24"/>
                <w:highlight w:val="none"/>
              </w:rPr>
            </w:pPr>
            <w:r>
              <w:rPr>
                <w:rFonts w:ascii="Times New Roman" w:hAnsi="Times New Roman"/>
                <w:b/>
                <w:bCs/>
                <w:snapToGrid w:val="0"/>
                <w:color w:val="auto"/>
                <w:sz w:val="24"/>
                <w:highlight w:val="none"/>
              </w:rPr>
              <w:t>小写：</w:t>
            </w:r>
          </w:p>
        </w:tc>
      </w:tr>
    </w:tbl>
    <w:p w14:paraId="558398C3">
      <w:pPr>
        <w:widowControl/>
        <w:snapToGrid/>
        <w:spacing w:line="480" w:lineRule="exact"/>
        <w:ind w:firstLine="482"/>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w:t>
      </w:r>
      <w:r>
        <w:rPr>
          <w:rFonts w:hint="default" w:ascii="宋体" w:hAnsi="宋体" w:eastAsia="宋体" w:cs="宋体"/>
          <w:bCs/>
          <w:color w:val="auto"/>
          <w:kern w:val="2"/>
          <w:sz w:val="21"/>
          <w:szCs w:val="21"/>
          <w:highlight w:val="none"/>
          <w:lang w:val="en-US" w:eastAsia="zh-CN" w:bidi="ar-SA"/>
        </w:rPr>
        <w:t>报价已包含</w:t>
      </w:r>
      <w:r>
        <w:rPr>
          <w:rFonts w:hint="eastAsia" w:ascii="宋体" w:hAnsi="宋体" w:eastAsia="宋体" w:cs="宋体"/>
          <w:bCs/>
          <w:color w:val="auto"/>
          <w:kern w:val="2"/>
          <w:sz w:val="21"/>
          <w:szCs w:val="21"/>
          <w:highlight w:val="none"/>
          <w:lang w:val="en-US" w:eastAsia="zh-CN" w:bidi="ar-SA"/>
        </w:rPr>
        <w:t>采购申请人</w:t>
      </w:r>
      <w:r>
        <w:rPr>
          <w:rFonts w:hint="default" w:ascii="宋体" w:hAnsi="宋体" w:eastAsia="宋体" w:cs="宋体"/>
          <w:bCs/>
          <w:color w:val="auto"/>
          <w:kern w:val="2"/>
          <w:sz w:val="21"/>
          <w:szCs w:val="21"/>
          <w:highlight w:val="none"/>
          <w:lang w:val="en-US" w:eastAsia="zh-CN" w:bidi="ar-SA"/>
        </w:rPr>
        <w:t>为实施本项目所</w:t>
      </w:r>
      <w:r>
        <w:rPr>
          <w:rFonts w:hint="eastAsia" w:ascii="宋体" w:hAnsi="宋体" w:eastAsia="宋体" w:cs="宋体"/>
          <w:bCs/>
          <w:color w:val="auto"/>
          <w:kern w:val="2"/>
          <w:sz w:val="21"/>
          <w:szCs w:val="21"/>
          <w:highlight w:val="none"/>
          <w:lang w:val="en-US" w:eastAsia="zh-CN" w:bidi="ar-SA"/>
        </w:rPr>
        <w:t>涉及的所</w:t>
      </w:r>
      <w:r>
        <w:rPr>
          <w:rFonts w:hint="default" w:ascii="宋体" w:hAnsi="宋体" w:eastAsia="宋体" w:cs="宋体"/>
          <w:bCs/>
          <w:color w:val="auto"/>
          <w:kern w:val="2"/>
          <w:sz w:val="21"/>
          <w:szCs w:val="21"/>
          <w:highlight w:val="none"/>
          <w:lang w:val="en-US" w:eastAsia="zh-CN" w:bidi="ar-SA"/>
        </w:rPr>
        <w:t>有人员工资、</w:t>
      </w:r>
      <w:r>
        <w:rPr>
          <w:rFonts w:hint="eastAsia" w:ascii="宋体" w:hAnsi="宋体" w:eastAsia="宋体" w:cs="宋体"/>
          <w:bCs/>
          <w:color w:val="auto"/>
          <w:kern w:val="2"/>
          <w:sz w:val="21"/>
          <w:szCs w:val="21"/>
          <w:highlight w:val="none"/>
          <w:lang w:val="en-US" w:eastAsia="zh-CN" w:bidi="ar-SA"/>
        </w:rPr>
        <w:t>社保</w:t>
      </w:r>
      <w:r>
        <w:rPr>
          <w:rFonts w:hint="default" w:ascii="宋体" w:hAnsi="宋体" w:eastAsia="宋体" w:cs="宋体"/>
          <w:bCs/>
          <w:color w:val="auto"/>
          <w:kern w:val="2"/>
          <w:sz w:val="21"/>
          <w:szCs w:val="21"/>
          <w:highlight w:val="none"/>
          <w:lang w:val="en-US" w:eastAsia="zh-CN" w:bidi="ar-SA"/>
        </w:rPr>
        <w:t>、加班费、管理费、利润、税金及其他为完成本项目所需的全部费用。</w:t>
      </w:r>
    </w:p>
    <w:p w14:paraId="2EDF3379">
      <w:pPr>
        <w:spacing w:line="400" w:lineRule="exact"/>
        <w:ind w:left="1319" w:leftChars="228" w:hanging="840" w:hangingChars="350"/>
        <w:rPr>
          <w:rFonts w:hint="eastAsia"/>
          <w:color w:val="auto"/>
          <w:sz w:val="24"/>
          <w:highlight w:val="yellow"/>
        </w:rPr>
      </w:pPr>
    </w:p>
    <w:p w14:paraId="55C562B9">
      <w:pPr>
        <w:pStyle w:val="6"/>
        <w:rPr>
          <w:rFonts w:hint="eastAsia"/>
          <w:color w:val="auto"/>
          <w:sz w:val="24"/>
          <w:highlight w:val="yellow"/>
        </w:rPr>
      </w:pPr>
    </w:p>
    <w:p w14:paraId="43A52AB8">
      <w:pPr>
        <w:rPr>
          <w:rFonts w:hint="eastAsia"/>
        </w:rPr>
      </w:pPr>
    </w:p>
    <w:p w14:paraId="6AA672D9">
      <w:pPr>
        <w:pStyle w:val="10"/>
        <w:widowControl/>
        <w:spacing w:beforeAutospacing="0" w:afterAutospacing="0" w:line="360" w:lineRule="auto"/>
        <w:jc w:val="both"/>
        <w:rPr>
          <w:rFonts w:ascii="Times New Roman" w:hAnsi="Times New Roman"/>
          <w:sz w:val="21"/>
          <w:szCs w:val="21"/>
        </w:rPr>
      </w:pPr>
      <w:bookmarkStart w:id="42" w:name="OLE_LINK30"/>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14:paraId="57C14B73">
      <w:pPr>
        <w:spacing w:line="360" w:lineRule="auto"/>
        <w:rPr>
          <w:rFonts w:hint="default" w:ascii="宋体" w:hAnsi="宋体" w:eastAsia="宋体" w:cs="宋体"/>
          <w:color w:val="000000"/>
          <w:kern w:val="0"/>
          <w:sz w:val="24"/>
          <w:szCs w:val="24"/>
          <w:u w:val="single"/>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法定代表人/单位负责人或授权代表（签字或加盖印章）：</w:t>
      </w:r>
      <w:r>
        <w:rPr>
          <w:rFonts w:hint="eastAsia" w:ascii="宋体" w:hAnsi="宋体" w:eastAsia="宋体" w:cs="宋体"/>
          <w:color w:val="000000"/>
          <w:kern w:val="0"/>
          <w:sz w:val="24"/>
          <w:szCs w:val="24"/>
          <w:u w:val="single"/>
          <w:shd w:val="clear" w:color="auto" w:fill="FFFFFF"/>
          <w:lang w:val="en-US" w:eastAsia="zh-CN" w:bidi="ar-SA"/>
        </w:rPr>
        <w:t xml:space="preserve">         </w:t>
      </w:r>
    </w:p>
    <w:p w14:paraId="591F6B2B">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bookmarkEnd w:id="42"/>
    <w:p w14:paraId="5D584C50">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04CAE13">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83883EE">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1C035F31">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A06449F">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24C30303">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E53624D">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DE9B55E">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28FC28A5">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AA734E3">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0F2BEE16">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B0F2B6D">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26A3F79">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D65FE35">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三、法定代表人身份证明</w:t>
      </w:r>
    </w:p>
    <w:p w14:paraId="72665A6D">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018DC3F">
      <w:pPr>
        <w:pStyle w:val="10"/>
        <w:widowControl/>
        <w:spacing w:beforeAutospacing="0" w:afterAutospacing="0" w:line="360" w:lineRule="auto"/>
        <w:rPr>
          <w:rFonts w:ascii="Times New Roman" w:hAnsi="Times New Roman"/>
          <w:sz w:val="20"/>
          <w:szCs w:val="20"/>
        </w:rPr>
      </w:pPr>
      <w:bookmarkStart w:id="43" w:name="OLE_LINK17"/>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w:t>
      </w:r>
      <w:r>
        <w:rPr>
          <w:rFonts w:hint="eastAsia" w:ascii="宋体" w:hAnsi="宋体" w:eastAsia="宋体" w:cs="宋体"/>
          <w:color w:val="000000"/>
          <w:u w:val="single"/>
          <w:shd w:val="clear" w:color="auto" w:fill="FFFFFF"/>
          <w:lang w:val="en-US" w:eastAsia="zh-CN"/>
        </w:rPr>
        <w:t>残疾人服务中心</w:t>
      </w:r>
      <w:r>
        <w:rPr>
          <w:rFonts w:ascii="Times New Roman" w:hAnsi="Times New Roman" w:eastAsia="微软雅黑"/>
          <w:color w:val="000000"/>
          <w:sz w:val="20"/>
          <w:szCs w:val="20"/>
          <w:shd w:val="clear" w:color="auto" w:fill="FFFFFF"/>
        </w:rPr>
        <w:t>  </w:t>
      </w:r>
    </w:p>
    <w:bookmarkEnd w:id="43"/>
    <w:p w14:paraId="1A95C2C1">
      <w:pPr>
        <w:pStyle w:val="10"/>
        <w:widowControl/>
        <w:spacing w:beforeAutospacing="0" w:after="60" w:afterAutospacing="0" w:line="360" w:lineRule="auto"/>
        <w:ind w:right="64" w:firstLine="480" w:firstLineChars="200"/>
        <w:jc w:val="both"/>
        <w:textAlignment w:val="baseline"/>
        <w:rPr>
          <w:rFonts w:ascii="Times New Roman" w:hAnsi="Times New Roman"/>
          <w:sz w:val="21"/>
          <w:szCs w:val="21"/>
        </w:rPr>
      </w:pPr>
      <w:r>
        <w:rPr>
          <w:rFonts w:hint="eastAsia" w:ascii="宋体" w:hAnsi="宋体" w:eastAsia="宋体" w:cs="宋体"/>
          <w:color w:val="000000"/>
          <w:u w:val="single"/>
          <w:shd w:val="clear" w:color="auto" w:fill="FFFFFF"/>
        </w:rPr>
        <w:t>   （法定代表人姓名）</w:t>
      </w:r>
      <w:r>
        <w:rPr>
          <w:rFonts w:hint="eastAsia" w:ascii="宋体" w:hAnsi="宋体" w:eastAsia="宋体" w:cs="宋体"/>
          <w:color w:val="000000"/>
          <w:shd w:val="clear" w:color="auto" w:fill="FFFFFF"/>
        </w:rPr>
        <w:t>在</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处任</w:t>
      </w:r>
      <w:r>
        <w:rPr>
          <w:rFonts w:hint="eastAsia" w:ascii="宋体" w:hAnsi="宋体" w:eastAsia="宋体" w:cs="宋体"/>
          <w:color w:val="000000"/>
          <w:u w:val="single"/>
          <w:shd w:val="clear" w:color="auto" w:fill="FFFFFF"/>
        </w:rPr>
        <w:t>  </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u w:val="single"/>
          <w:shd w:val="clear" w:color="auto" w:fill="FFFFFF"/>
        </w:rPr>
        <w:t>（职务名称）</w:t>
      </w:r>
      <w:r>
        <w:rPr>
          <w:rFonts w:hint="eastAsia" w:ascii="宋体" w:hAnsi="宋体" w:eastAsia="宋体" w:cs="宋体"/>
          <w:color w:val="000000"/>
          <w:shd w:val="clear" w:color="auto" w:fill="FFFFFF"/>
        </w:rPr>
        <w:t>职务，是</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的法定代表人。</w:t>
      </w:r>
    </w:p>
    <w:p w14:paraId="2ADF1D16">
      <w:pPr>
        <w:pStyle w:val="10"/>
        <w:widowControl/>
        <w:spacing w:beforeAutospacing="0" w:afterAutospacing="0" w:line="360" w:lineRule="auto"/>
        <w:ind w:left="580"/>
        <w:jc w:val="both"/>
        <w:rPr>
          <w:rFonts w:ascii="Times New Roman" w:hAnsi="Times New Roman"/>
          <w:sz w:val="21"/>
          <w:szCs w:val="21"/>
        </w:rPr>
      </w:pPr>
      <w:r>
        <w:rPr>
          <w:rFonts w:hint="eastAsia" w:ascii="宋体" w:hAnsi="宋体" w:eastAsia="宋体" w:cs="宋体"/>
          <w:color w:val="000000"/>
          <w:shd w:val="clear" w:color="auto" w:fill="FFFFFF"/>
        </w:rPr>
        <w:t>特此证明。</w:t>
      </w:r>
    </w:p>
    <w:p w14:paraId="534CAC1F">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BB14822">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4444A26">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93867AF">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94DD711">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B2156DF">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F41460F">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4CBAD69">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940960E">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9D726D4">
      <w:pPr>
        <w:pStyle w:val="10"/>
        <w:widowControl/>
        <w:spacing w:beforeAutospacing="0" w:afterAutospacing="0" w:line="259"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5AD4CE5">
      <w:pPr>
        <w:pStyle w:val="10"/>
        <w:widowControl/>
        <w:spacing w:beforeAutospacing="0" w:afterAutospacing="0" w:line="420" w:lineRule="atLeast"/>
        <w:jc w:val="both"/>
        <w:rPr>
          <w:rFonts w:ascii="Times New Roman" w:hAnsi="Times New Roman"/>
          <w:sz w:val="21"/>
          <w:szCs w:val="21"/>
        </w:rPr>
      </w:pPr>
      <w:bookmarkStart w:id="44" w:name="OLE_LINK25"/>
      <w:bookmarkStart w:id="45" w:name="OLE_LINK16"/>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bookmarkEnd w:id="44"/>
    <w:p w14:paraId="744A5E3D">
      <w:pPr>
        <w:pStyle w:val="10"/>
        <w:widowControl/>
        <w:spacing w:beforeAutospacing="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83101BA">
      <w:pPr>
        <w:pStyle w:val="10"/>
        <w:widowControl/>
        <w:spacing w:beforeAutospacing="0" w:afterAutospacing="0" w:line="315" w:lineRule="atLeast"/>
        <w:rPr>
          <w:rFonts w:ascii="Times New Roman" w:hAnsi="Times New Roman"/>
          <w:sz w:val="21"/>
          <w:szCs w:val="21"/>
        </w:rPr>
      </w:pPr>
      <w:bookmarkStart w:id="46" w:name="OLE_LINK18"/>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bookmarkEnd w:id="45"/>
    <w:bookmarkEnd w:id="46"/>
    <w:p w14:paraId="499FA5F1">
      <w:pPr>
        <w:pStyle w:val="10"/>
        <w:widowControl/>
        <w:spacing w:beforeAutospacing="0" w:afterAutospacing="0" w:line="375"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621929B">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E5691D6">
      <w:pPr>
        <w:pStyle w:val="10"/>
        <w:widowControl/>
        <w:spacing w:beforeAutospacing="0" w:afterAutospacing="0" w:line="420" w:lineRule="atLeast"/>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 </w:t>
      </w:r>
    </w:p>
    <w:p w14:paraId="57F573AE">
      <w:pPr>
        <w:pStyle w:val="10"/>
        <w:widowControl/>
        <w:spacing w:beforeAutospacing="0" w:afterAutospacing="0" w:line="420" w:lineRule="atLeast"/>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说明：</w:t>
      </w:r>
      <w:r>
        <w:rPr>
          <w:rFonts w:hint="eastAsia" w:ascii="宋体" w:hAnsi="宋体" w:eastAsia="宋体" w:cs="宋体"/>
          <w:bCs/>
          <w:color w:val="auto"/>
          <w:kern w:val="2"/>
          <w:sz w:val="21"/>
          <w:szCs w:val="21"/>
          <w:highlight w:val="none"/>
          <w:lang w:val="en-US" w:eastAsia="zh-CN" w:bidi="ar-SA"/>
        </w:rPr>
        <w:t>上述证明文件在采购申请文件中附有法定代表人身份证复印件或护照复印件(供应商的法定代表人为外籍人士的，则提供护照复印件)时才能生效。</w:t>
      </w:r>
    </w:p>
    <w:p w14:paraId="1D199013">
      <w:pPr>
        <w:pStyle w:val="10"/>
        <w:widowControl/>
        <w:spacing w:beforeAutospacing="0" w:afterAutospacing="0" w:line="34"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B2A2F27">
      <w:pPr>
        <w:widowControl/>
        <w:jc w:val="left"/>
      </w:pPr>
    </w:p>
    <w:p w14:paraId="63DEBF95">
      <w:pPr>
        <w:pStyle w:val="10"/>
        <w:widowControl/>
        <w:spacing w:beforeAutospacing="0" w:afterAutospacing="0" w:line="360" w:lineRule="atLeast"/>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14:paraId="4328468A">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14:paraId="11C69177">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14:paraId="2EF1D77E">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14:paraId="18673E79">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14:paraId="42159CAE">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14:paraId="5281F279">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14:paraId="093E7260">
      <w:pPr>
        <w:pStyle w:val="10"/>
        <w:widowControl/>
        <w:spacing w:beforeAutospacing="0" w:afterAutospacing="0" w:line="360" w:lineRule="atLeast"/>
        <w:rPr>
          <w:rFonts w:ascii="Times New Roman" w:hAnsi="Times New Roman" w:eastAsia="微软雅黑"/>
          <w:color w:val="000000"/>
          <w:sz w:val="21"/>
          <w:szCs w:val="21"/>
          <w:shd w:val="clear" w:color="auto" w:fill="FFFFFF"/>
        </w:rPr>
      </w:pPr>
    </w:p>
    <w:p w14:paraId="1224E728">
      <w:pPr>
        <w:pStyle w:val="10"/>
        <w:widowControl/>
        <w:spacing w:beforeAutospacing="0" w:afterAutospacing="0" w:line="360" w:lineRule="atLeast"/>
        <w:rPr>
          <w:rFonts w:ascii="Times New Roman" w:hAnsi="Times New Roman"/>
          <w:sz w:val="21"/>
          <w:szCs w:val="21"/>
        </w:rPr>
      </w:pPr>
    </w:p>
    <w:p w14:paraId="4E55F92E">
      <w:pPr>
        <w:pStyle w:val="10"/>
        <w:widowControl/>
        <w:spacing w:beforeAutospacing="0" w:afterAutospacing="0" w:line="360" w:lineRule="atLeast"/>
        <w:rPr>
          <w:rFonts w:ascii="Times New Roman" w:hAnsi="Times New Roman"/>
          <w:sz w:val="21"/>
          <w:szCs w:val="21"/>
        </w:rPr>
      </w:pPr>
    </w:p>
    <w:p w14:paraId="1CCC0AD1">
      <w:pPr>
        <w:pStyle w:val="10"/>
        <w:widowControl/>
        <w:spacing w:beforeAutospacing="0" w:afterAutospacing="0" w:line="360" w:lineRule="atLeast"/>
        <w:rPr>
          <w:rFonts w:ascii="Times New Roman" w:hAnsi="Times New Roman"/>
          <w:sz w:val="21"/>
          <w:szCs w:val="21"/>
        </w:rPr>
      </w:pPr>
    </w:p>
    <w:p w14:paraId="7CBAC707">
      <w:pPr>
        <w:pStyle w:val="10"/>
        <w:widowControl/>
        <w:spacing w:beforeAutospacing="0" w:afterAutospacing="0" w:line="360" w:lineRule="atLeast"/>
        <w:rPr>
          <w:rFonts w:ascii="Times New Roman" w:hAnsi="Times New Roman"/>
          <w:sz w:val="21"/>
          <w:szCs w:val="21"/>
        </w:rPr>
      </w:pPr>
    </w:p>
    <w:p w14:paraId="502F6E14">
      <w:pPr>
        <w:pStyle w:val="10"/>
        <w:widowControl/>
        <w:spacing w:beforeAutospacing="0" w:afterAutospacing="0" w:line="360" w:lineRule="atLeast"/>
        <w:rPr>
          <w:rFonts w:ascii="Times New Roman" w:hAnsi="Times New Roman"/>
          <w:sz w:val="21"/>
          <w:szCs w:val="21"/>
        </w:rPr>
      </w:pPr>
    </w:p>
    <w:p w14:paraId="006E1BD2">
      <w:pPr>
        <w:pStyle w:val="10"/>
        <w:widowControl/>
        <w:spacing w:beforeAutospacing="0" w:afterAutospacing="0" w:line="360" w:lineRule="atLeast"/>
        <w:rPr>
          <w:rFonts w:ascii="Times New Roman" w:hAnsi="Times New Roman"/>
          <w:sz w:val="21"/>
          <w:szCs w:val="21"/>
        </w:rPr>
      </w:pPr>
    </w:p>
    <w:p w14:paraId="68BC9F2C">
      <w:pPr>
        <w:pStyle w:val="10"/>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28"/>
          <w:szCs w:val="28"/>
          <w:shd w:val="clear" w:color="auto" w:fill="FFFFFF"/>
          <w:lang w:val="en-US" w:eastAsia="zh-CN"/>
        </w:rPr>
        <w:t>四</w:t>
      </w:r>
      <w:r>
        <w:rPr>
          <w:rFonts w:hint="eastAsia" w:ascii="宋体" w:hAnsi="宋体" w:eastAsia="宋体" w:cs="宋体"/>
          <w:b/>
          <w:bCs/>
          <w:color w:val="000000"/>
          <w:sz w:val="28"/>
          <w:szCs w:val="28"/>
          <w:shd w:val="clear" w:color="auto" w:fill="FFFFFF"/>
        </w:rPr>
        <w:t>、法定代表人授权书</w:t>
      </w:r>
    </w:p>
    <w:p w14:paraId="2D591415">
      <w:pPr>
        <w:pStyle w:val="10"/>
        <w:widowControl/>
        <w:spacing w:beforeAutospacing="0" w:afterAutospacing="0" w:line="420" w:lineRule="atLeast"/>
        <w:jc w:val="center"/>
        <w:rPr>
          <w:rFonts w:ascii="Times New Roman" w:hAnsi="Times New Roman"/>
          <w:sz w:val="21"/>
          <w:szCs w:val="21"/>
        </w:rPr>
      </w:pPr>
    </w:p>
    <w:p w14:paraId="58E83C47">
      <w:pPr>
        <w:pStyle w:val="10"/>
        <w:widowControl/>
        <w:spacing w:beforeAutospacing="0" w:afterAutospacing="0" w:line="360" w:lineRule="auto"/>
        <w:rPr>
          <w:rFonts w:ascii="Times New Roman" w:hAnsi="Times New Roman"/>
          <w:sz w:val="21"/>
          <w:szCs w:val="21"/>
        </w:rPr>
      </w:pPr>
      <w:bookmarkStart w:id="47" w:name="OLE_LINK22"/>
      <w:r>
        <w:rPr>
          <w:rFonts w:hint="eastAsia" w:ascii="宋体" w:hAnsi="宋体" w:eastAsia="宋体" w:cs="宋体"/>
          <w:color w:val="000000"/>
          <w:shd w:val="clear" w:color="auto" w:fill="FFFFFF"/>
        </w:rPr>
        <w:t>致：</w:t>
      </w:r>
      <w:r>
        <w:rPr>
          <w:rFonts w:hint="eastAsia" w:ascii="宋体" w:hAnsi="宋体" w:eastAsia="宋体" w:cs="宋体"/>
          <w:color w:val="000000"/>
          <w:u w:val="single"/>
          <w:shd w:val="clear" w:color="auto" w:fill="FFFFFF"/>
        </w:rPr>
        <w:t>四川省</w:t>
      </w:r>
      <w:r>
        <w:rPr>
          <w:rFonts w:hint="eastAsia" w:ascii="宋体" w:hAnsi="宋体" w:eastAsia="宋体" w:cs="宋体"/>
          <w:color w:val="000000"/>
          <w:u w:val="single"/>
          <w:shd w:val="clear" w:color="auto" w:fill="FFFFFF"/>
          <w:lang w:val="en-US" w:eastAsia="zh-CN"/>
        </w:rPr>
        <w:t>残疾人服务中心</w:t>
      </w:r>
      <w:r>
        <w:rPr>
          <w:rFonts w:ascii="Times New Roman" w:hAnsi="Times New Roman" w:eastAsia="微软雅黑"/>
          <w:color w:val="000000"/>
          <w:sz w:val="20"/>
          <w:szCs w:val="20"/>
          <w:shd w:val="clear" w:color="auto" w:fill="FFFFFF"/>
        </w:rPr>
        <w:t> </w:t>
      </w:r>
    </w:p>
    <w:bookmarkEnd w:id="47"/>
    <w:p w14:paraId="2DC026FA">
      <w:pPr>
        <w:pStyle w:val="10"/>
        <w:widowControl/>
        <w:spacing w:beforeAutospacing="0" w:afterAutospacing="0" w:line="360" w:lineRule="auto"/>
        <w:ind w:firstLine="480" w:firstLineChars="200"/>
        <w:jc w:val="both"/>
        <w:rPr>
          <w:rFonts w:ascii="Times New Roman" w:hAnsi="Times New Roman"/>
          <w:sz w:val="21"/>
          <w:szCs w:val="21"/>
        </w:rPr>
      </w:pPr>
      <w:r>
        <w:rPr>
          <w:rFonts w:hint="eastAsia" w:ascii="宋体" w:hAnsi="宋体" w:eastAsia="宋体" w:cs="宋体"/>
          <w:color w:val="000000"/>
          <w:shd w:val="clear" w:color="auto" w:fill="FFFFFF"/>
        </w:rPr>
        <w:t>本授权声明：</w:t>
      </w:r>
      <w:r>
        <w:rPr>
          <w:rFonts w:hint="eastAsia" w:ascii="宋体" w:hAnsi="宋体" w:eastAsia="宋体" w:cs="宋体"/>
          <w:color w:val="000000"/>
          <w:u w:val="single"/>
          <w:shd w:val="clear" w:color="auto" w:fill="FFFFFF"/>
          <w:lang w:val="en-US" w:eastAsia="zh-CN"/>
        </w:rPr>
        <w:t xml:space="preserve">    </w:t>
      </w:r>
      <w:r>
        <w:rPr>
          <w:rFonts w:hint="eastAsia" w:ascii="宋体" w:hAnsi="宋体" w:eastAsia="宋体" w:cs="宋体"/>
          <w:color w:val="000000"/>
          <w:u w:val="single"/>
          <w:shd w:val="clear" w:color="auto" w:fill="FFFFFF"/>
        </w:rPr>
        <w:t>（法定代表人姓名）</w:t>
      </w:r>
      <w:r>
        <w:rPr>
          <w:rFonts w:hint="eastAsia" w:ascii="宋体" w:hAnsi="宋体" w:eastAsia="宋体" w:cs="宋体"/>
          <w:color w:val="000000"/>
          <w:shd w:val="clear" w:color="auto" w:fill="FFFFFF"/>
        </w:rPr>
        <w:t>，系</w:t>
      </w:r>
      <w:r>
        <w:rPr>
          <w:rFonts w:hint="eastAsia" w:ascii="宋体" w:hAnsi="宋体" w:eastAsia="宋体" w:cs="宋体"/>
          <w:color w:val="000000"/>
          <w:u w:val="single"/>
          <w:shd w:val="clear" w:color="auto" w:fill="FFFFFF"/>
        </w:rPr>
        <w:t>  （供应商名称）</w:t>
      </w:r>
      <w:r>
        <w:rPr>
          <w:rFonts w:hint="eastAsia" w:ascii="宋体" w:hAnsi="宋体" w:eastAsia="宋体" w:cs="宋体"/>
          <w:color w:val="000000"/>
          <w:shd w:val="clear" w:color="auto" w:fill="FFFFFF"/>
        </w:rPr>
        <w:t>法定代表人，现授权</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（被授权人姓名、职务）为我方参加四川省</w:t>
      </w:r>
      <w:r>
        <w:rPr>
          <w:rFonts w:hint="eastAsia" w:ascii="宋体" w:hAnsi="宋体" w:eastAsia="宋体" w:cs="宋体"/>
          <w:color w:val="000000"/>
          <w:shd w:val="clear" w:color="auto" w:fill="FFFFFF"/>
          <w:lang w:val="en-US" w:eastAsia="zh-CN"/>
        </w:rPr>
        <w:t>残疾人联合会和省残疾人服务中心</w:t>
      </w:r>
      <w:r>
        <w:rPr>
          <w:rFonts w:hint="eastAsia" w:ascii="宋体" w:hAnsi="宋体" w:eastAsia="宋体" w:cs="宋体"/>
          <w:color w:val="000000"/>
          <w:shd w:val="clear" w:color="auto" w:fill="FFFFFF"/>
        </w:rPr>
        <w:t>职工餐厅</w:t>
      </w:r>
      <w:r>
        <w:rPr>
          <w:rFonts w:hint="eastAsia" w:ascii="宋体" w:hAnsi="宋体" w:eastAsia="宋体" w:cs="宋体"/>
          <w:color w:val="000000"/>
          <w:shd w:val="clear" w:color="auto" w:fill="FFFFFF"/>
          <w:lang w:val="en-US" w:eastAsia="zh-CN"/>
        </w:rPr>
        <w:t>劳务</w:t>
      </w:r>
      <w:r>
        <w:rPr>
          <w:rFonts w:hint="eastAsia" w:ascii="宋体" w:hAnsi="宋体" w:eastAsia="宋体" w:cs="宋体"/>
          <w:color w:val="000000"/>
          <w:shd w:val="clear" w:color="auto" w:fill="FFFFFF"/>
        </w:rPr>
        <w:t>服务项目</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活动的合法代表，以我方名义全权处理该项目有关</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、签订合同等一切事宜。</w:t>
      </w:r>
    </w:p>
    <w:p w14:paraId="7F32D1F2">
      <w:pPr>
        <w:pStyle w:val="10"/>
        <w:widowControl/>
        <w:spacing w:beforeAutospacing="0" w:afterAutospacing="0" w:line="360" w:lineRule="auto"/>
        <w:ind w:firstLine="630"/>
        <w:jc w:val="both"/>
        <w:rPr>
          <w:rFonts w:ascii="Times New Roman" w:hAnsi="Times New Roman"/>
          <w:sz w:val="21"/>
          <w:szCs w:val="21"/>
        </w:rPr>
      </w:pPr>
      <w:r>
        <w:rPr>
          <w:rFonts w:hint="eastAsia" w:ascii="宋体" w:hAnsi="宋体" w:eastAsia="宋体" w:cs="宋体"/>
          <w:color w:val="000000"/>
          <w:shd w:val="clear" w:color="auto" w:fill="FFFFFF"/>
        </w:rPr>
        <w:t>特此声明。</w:t>
      </w:r>
    </w:p>
    <w:p w14:paraId="17169DC0">
      <w:pPr>
        <w:pStyle w:val="10"/>
        <w:widowControl/>
        <w:spacing w:beforeAutospacing="0" w:afterAutospacing="0" w:line="360" w:lineRule="auto"/>
        <w:ind w:firstLine="600"/>
        <w:rPr>
          <w:rFonts w:hint="eastAsia" w:ascii="宋体" w:hAnsi="宋体" w:eastAsia="宋体" w:cs="宋体"/>
          <w:color w:val="000000"/>
          <w:shd w:val="clear" w:color="auto" w:fill="FFFFFF"/>
        </w:rPr>
      </w:pPr>
    </w:p>
    <w:p w14:paraId="3A8ABF99">
      <w:pPr>
        <w:pStyle w:val="10"/>
        <w:widowControl/>
        <w:spacing w:beforeAutospacing="0" w:afterAutospacing="0" w:line="360" w:lineRule="auto"/>
        <w:ind w:firstLine="600"/>
        <w:rPr>
          <w:rFonts w:hint="eastAsia" w:ascii="宋体" w:hAnsi="宋体" w:eastAsia="宋体" w:cs="宋体"/>
          <w:color w:val="000000"/>
          <w:shd w:val="clear" w:color="auto" w:fill="FFFFFF"/>
        </w:rPr>
      </w:pPr>
    </w:p>
    <w:p w14:paraId="45B1514E">
      <w:pPr>
        <w:pStyle w:val="10"/>
        <w:widowControl/>
        <w:spacing w:beforeAutospacing="0" w:afterAutospacing="0" w:line="360" w:lineRule="auto"/>
        <w:ind w:firstLine="600"/>
        <w:rPr>
          <w:rFonts w:hint="eastAsia" w:ascii="宋体" w:hAnsi="宋体" w:eastAsia="宋体" w:cs="宋体"/>
          <w:color w:val="000000"/>
          <w:shd w:val="clear" w:color="auto" w:fill="FFFFFF"/>
        </w:rPr>
      </w:pPr>
    </w:p>
    <w:p w14:paraId="59096298">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供应商名称：</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（盖章）</w:t>
      </w:r>
    </w:p>
    <w:p w14:paraId="442A130F">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法定代表人（签字或盖章）：</w:t>
      </w:r>
      <w:r>
        <w:rPr>
          <w:rFonts w:hint="eastAsia" w:ascii="宋体" w:hAnsi="宋体" w:eastAsia="宋体" w:cs="宋体"/>
          <w:color w:val="000000"/>
          <w:u w:val="single"/>
          <w:shd w:val="clear" w:color="auto" w:fill="FFFFFF"/>
        </w:rPr>
        <w:t>       </w:t>
      </w:r>
    </w:p>
    <w:p w14:paraId="11E7EA18">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授权代表签字：</w:t>
      </w:r>
      <w:r>
        <w:rPr>
          <w:rFonts w:hint="eastAsia" w:ascii="宋体" w:hAnsi="宋体" w:eastAsia="宋体" w:cs="宋体"/>
          <w:color w:val="000000"/>
          <w:u w:val="single"/>
          <w:shd w:val="clear" w:color="auto" w:fill="FFFFFF"/>
        </w:rPr>
        <w:t>          </w:t>
      </w:r>
    </w:p>
    <w:p w14:paraId="30534474">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23112E88">
      <w:pPr>
        <w:pStyle w:val="10"/>
        <w:widowControl/>
        <w:spacing w:beforeAutospacing="0" w:afterAutospacing="0" w:line="360" w:lineRule="auto"/>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895ABA7">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9B1A829">
      <w:pPr>
        <w:pStyle w:val="10"/>
        <w:widowControl/>
        <w:spacing w:beforeAutospacing="0" w:afterAutospacing="0" w:line="420" w:lineRule="atLeast"/>
        <w:jc w:val="both"/>
        <w:rPr>
          <w:rFonts w:ascii="Times New Roman" w:hAnsi="Times New Roman"/>
          <w:sz w:val="21"/>
          <w:szCs w:val="21"/>
        </w:rPr>
      </w:pPr>
      <w:r>
        <w:rPr>
          <w:rFonts w:hint="eastAsia" w:ascii="宋体" w:hAnsi="宋体" w:eastAsia="宋体" w:cs="宋体"/>
          <w:b/>
          <w:bCs/>
          <w:color w:val="000000"/>
          <w:sz w:val="21"/>
          <w:szCs w:val="21"/>
          <w:shd w:val="clear" w:color="auto" w:fill="FFFFFF"/>
        </w:rPr>
        <w:t>附：法定代表人和授权代理人身份证（双面）复印件（盖章）</w:t>
      </w:r>
    </w:p>
    <w:p w14:paraId="3AC8EA1E">
      <w:pPr>
        <w:widowControl/>
        <w:jc w:val="left"/>
      </w:pPr>
    </w:p>
    <w:p w14:paraId="4B714024">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14:paraId="6A226F99">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58688F16">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3DE7459A">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457FB592">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4C06242C">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2C8373C9">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0A302D31">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39080CB4">
      <w:pPr>
        <w:pStyle w:val="10"/>
        <w:widowControl/>
        <w:spacing w:beforeAutospacing="0" w:after="240" w:afterAutospacing="0" w:line="315" w:lineRule="atLeast"/>
        <w:rPr>
          <w:rFonts w:ascii="Times New Roman" w:hAnsi="Times New Roman" w:eastAsia="微软雅黑"/>
          <w:color w:val="000000"/>
          <w:sz w:val="21"/>
          <w:szCs w:val="21"/>
          <w:shd w:val="clear" w:color="auto" w:fill="FFFFFF"/>
        </w:rPr>
      </w:pPr>
    </w:p>
    <w:p w14:paraId="38E426E1">
      <w:pPr>
        <w:pStyle w:val="10"/>
        <w:widowControl/>
        <w:spacing w:beforeAutospacing="0" w:afterAutospacing="0" w:line="420" w:lineRule="atLeast"/>
        <w:jc w:val="center"/>
        <w:rPr>
          <w:rFonts w:hint="eastAsia" w:ascii="宋体" w:hAnsi="宋体" w:eastAsia="宋体" w:cs="宋体"/>
          <w:b/>
          <w:bCs/>
          <w:color w:val="000000"/>
          <w:sz w:val="28"/>
          <w:szCs w:val="28"/>
          <w:shd w:val="clear" w:color="auto" w:fill="FFFFFF"/>
          <w:lang w:val="en-US" w:eastAsia="zh-CN"/>
        </w:rPr>
      </w:pPr>
      <w:bookmarkStart w:id="48" w:name="OLE_LINK21"/>
      <w:r>
        <w:rPr>
          <w:rFonts w:hint="eastAsia" w:ascii="宋体" w:hAnsi="宋体" w:eastAsia="宋体" w:cs="宋体"/>
          <w:b/>
          <w:bCs/>
          <w:color w:val="000000"/>
          <w:sz w:val="28"/>
          <w:szCs w:val="28"/>
          <w:shd w:val="clear" w:color="auto" w:fill="FFFFFF"/>
          <w:lang w:val="en-US" w:eastAsia="zh-CN"/>
        </w:rPr>
        <w:t>五</w:t>
      </w:r>
      <w:r>
        <w:rPr>
          <w:rFonts w:hint="eastAsia" w:ascii="宋体" w:hAnsi="宋体" w:eastAsia="宋体" w:cs="宋体"/>
          <w:b/>
          <w:bCs/>
          <w:color w:val="000000"/>
          <w:sz w:val="28"/>
          <w:szCs w:val="28"/>
          <w:shd w:val="clear" w:color="auto" w:fill="FFFFFF"/>
        </w:rPr>
        <w:t>、</w:t>
      </w:r>
      <w:bookmarkStart w:id="49" w:name="OLE_LINK20"/>
      <w:r>
        <w:rPr>
          <w:rFonts w:hint="eastAsia" w:ascii="宋体" w:hAnsi="宋体" w:eastAsia="宋体" w:cs="宋体"/>
          <w:b/>
          <w:bCs/>
          <w:color w:val="000000"/>
          <w:sz w:val="28"/>
          <w:szCs w:val="28"/>
          <w:shd w:val="clear" w:color="auto" w:fill="FFFFFF"/>
        </w:rPr>
        <w:t>具有独立承担民事责任能力的证明材料</w:t>
      </w:r>
      <w:r>
        <w:rPr>
          <w:rFonts w:hint="eastAsia" w:ascii="宋体" w:hAnsi="宋体" w:eastAsia="宋体" w:cs="宋体"/>
          <w:b/>
          <w:bCs/>
          <w:color w:val="000000"/>
          <w:sz w:val="28"/>
          <w:szCs w:val="28"/>
          <w:shd w:val="clear" w:color="auto" w:fill="FFFFFF"/>
          <w:lang w:val="en-US" w:eastAsia="zh-CN"/>
        </w:rPr>
        <w:t>复印件</w:t>
      </w:r>
      <w:bookmarkEnd w:id="49"/>
    </w:p>
    <w:bookmarkEnd w:id="48"/>
    <w:p w14:paraId="4E3A1BCD">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1、企业法人：提供“统一社会信用代码营业执照”；</w:t>
      </w:r>
    </w:p>
    <w:p w14:paraId="7D991981">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2、事业法人：提供“统一社会信用代码法人登记证书”；</w:t>
      </w:r>
    </w:p>
    <w:p w14:paraId="38904BDB">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14:paraId="7145D9AE">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4、个体工商户：提供“统一社会信用代码营业执照”；</w:t>
      </w:r>
    </w:p>
    <w:p w14:paraId="7FBA2768">
      <w:pPr>
        <w:tabs>
          <w:tab w:val="left" w:pos="993"/>
        </w:tabs>
        <w:spacing w:line="360" w:lineRule="auto"/>
        <w:ind w:firstLine="560"/>
        <w:rPr>
          <w:rFonts w:hint="eastAsia" w:ascii="宋体" w:hAnsi="宋体" w:eastAsia="宋体" w:cs="宋体"/>
          <w:color w:val="000000"/>
          <w:kern w:val="0"/>
          <w:sz w:val="21"/>
          <w:szCs w:val="21"/>
          <w:shd w:val="clear" w:color="auto" w:fill="FFFFFF"/>
          <w:lang w:val="en-US" w:eastAsia="zh-CN" w:bidi="ar-SA"/>
        </w:rPr>
      </w:pPr>
      <w:r>
        <w:rPr>
          <w:rFonts w:hint="eastAsia" w:ascii="宋体" w:hAnsi="宋体" w:eastAsia="宋体" w:cs="宋体"/>
          <w:color w:val="000000"/>
          <w:kern w:val="0"/>
          <w:sz w:val="21"/>
          <w:szCs w:val="21"/>
          <w:shd w:val="clear" w:color="auto" w:fill="FFFFFF"/>
          <w:lang w:val="en-US" w:eastAsia="zh-CN" w:bidi="ar-SA"/>
        </w:rPr>
        <w:t>5、自然人：提供“身份证明材料”。</w:t>
      </w:r>
    </w:p>
    <w:p w14:paraId="071A18A6">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15D2EAE">
      <w:pPr>
        <w:pStyle w:val="10"/>
        <w:widowControl/>
        <w:spacing w:beforeAutospacing="0" w:afterAutospacing="0" w:line="315"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4DECEE0">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79A7B72B">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5FB869D6">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1A830AD3">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89FFC91">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1BA4FCCA">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B67483E">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0800E041">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0A4DDC7">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6CEB5EDF">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2EF0291">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7F7D08BB">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9FE392C">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007C0C2E">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46FDE01C">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8AB51EF">
      <w:pPr>
        <w:pStyle w:val="10"/>
        <w:widowControl/>
        <w:spacing w:beforeAutospacing="0" w:afterAutospacing="0" w:line="420" w:lineRule="atLeast"/>
        <w:jc w:val="center"/>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val="en-US" w:eastAsia="zh-CN"/>
        </w:rPr>
        <w:t>六</w:t>
      </w:r>
      <w:r>
        <w:rPr>
          <w:rFonts w:hint="eastAsia" w:ascii="宋体" w:hAnsi="宋体" w:eastAsia="宋体" w:cs="宋体"/>
          <w:b/>
          <w:bCs/>
          <w:color w:val="000000"/>
          <w:sz w:val="28"/>
          <w:szCs w:val="28"/>
          <w:shd w:val="clear" w:color="auto" w:fill="FFFFFF"/>
        </w:rPr>
        <w:t>、</w:t>
      </w:r>
      <w:r>
        <w:rPr>
          <w:rFonts w:hint="eastAsia" w:ascii="宋体" w:hAnsi="宋体" w:eastAsia="宋体" w:cs="宋体"/>
          <w:b/>
          <w:bCs/>
          <w:color w:val="000000"/>
          <w:sz w:val="28"/>
          <w:szCs w:val="28"/>
          <w:shd w:val="clear" w:color="auto" w:fill="FFFFFF"/>
          <w:lang w:val="en-US"/>
        </w:rPr>
        <w:t>相关资格的</w:t>
      </w:r>
      <w:bookmarkStart w:id="50" w:name="OLE_LINK23"/>
      <w:r>
        <w:rPr>
          <w:rFonts w:hint="eastAsia" w:ascii="宋体" w:hAnsi="宋体" w:eastAsia="宋体" w:cs="宋体"/>
          <w:b/>
          <w:bCs/>
          <w:color w:val="000000"/>
          <w:sz w:val="28"/>
          <w:szCs w:val="28"/>
          <w:shd w:val="clear" w:color="auto" w:fill="FFFFFF"/>
          <w:lang w:val="en-US"/>
        </w:rPr>
        <w:t>承诺函</w:t>
      </w:r>
      <w:bookmarkEnd w:id="50"/>
    </w:p>
    <w:p w14:paraId="143A4693">
      <w:pPr>
        <w:pStyle w:val="10"/>
        <w:widowControl/>
        <w:spacing w:beforeAutospacing="0" w:afterAutospacing="0" w:line="360" w:lineRule="auto"/>
        <w:jc w:val="center"/>
        <w:rPr>
          <w:rFonts w:hint="eastAsia" w:ascii="宋体" w:hAnsi="宋体" w:eastAsia="宋体" w:cs="宋体"/>
          <w:color w:val="000000"/>
          <w:highlight w:val="none"/>
          <w:shd w:val="clear" w:color="auto" w:fill="FFFFFF"/>
        </w:rPr>
      </w:pPr>
      <w:r>
        <w:rPr>
          <w:rFonts w:hint="eastAsia" w:ascii="宋体" w:hAnsi="宋体" w:eastAsia="宋体" w:cs="宋体"/>
          <w:b/>
          <w:bCs/>
          <w:color w:val="000000"/>
          <w:sz w:val="28"/>
          <w:szCs w:val="28"/>
          <w:shd w:val="clear" w:color="auto" w:fill="FFFFFF"/>
          <w:lang w:val="en-US"/>
        </w:rPr>
        <w:t>承诺函</w:t>
      </w:r>
    </w:p>
    <w:p w14:paraId="58DC5860">
      <w:pPr>
        <w:pStyle w:val="10"/>
        <w:widowControl/>
        <w:spacing w:beforeAutospacing="0" w:afterAutospacing="0" w:line="360" w:lineRule="auto"/>
        <w:rPr>
          <w:rFonts w:hint="default" w:ascii="宋体" w:hAnsi="宋体" w:eastAsia="宋体" w:cs="宋体"/>
          <w:bCs/>
          <w:color w:val="auto"/>
          <w:kern w:val="2"/>
          <w:sz w:val="24"/>
          <w:szCs w:val="24"/>
          <w:highlight w:val="none"/>
          <w:lang w:val="en-US" w:eastAsia="zh-CN"/>
        </w:rPr>
      </w:pPr>
      <w:r>
        <w:rPr>
          <w:rFonts w:hint="eastAsia" w:ascii="宋体" w:hAnsi="宋体" w:eastAsia="宋体" w:cs="宋体"/>
          <w:color w:val="000000"/>
          <w:highlight w:val="none"/>
          <w:shd w:val="clear" w:color="auto" w:fill="FFFFFF"/>
        </w:rPr>
        <w:t>致：</w:t>
      </w:r>
      <w:r>
        <w:rPr>
          <w:rFonts w:hint="eastAsia" w:ascii="宋体" w:hAnsi="宋体" w:eastAsia="宋体" w:cs="宋体"/>
          <w:color w:val="000000"/>
          <w:highlight w:val="none"/>
          <w:u w:val="single"/>
          <w:shd w:val="clear" w:color="auto" w:fill="FFFFFF"/>
          <w:lang w:val="en-US" w:eastAsia="zh-CN"/>
        </w:rPr>
        <w:t>四川省残疾人服务中心</w:t>
      </w:r>
    </w:p>
    <w:p w14:paraId="583B95FF">
      <w:pPr>
        <w:widowControl/>
        <w:spacing w:line="360" w:lineRule="auto"/>
        <w:ind w:firstLine="480" w:firstLineChars="200"/>
        <w:jc w:val="left"/>
        <w:rPr>
          <w:rFonts w:hint="eastAsia" w:ascii="宋体" w:hAnsi="宋体" w:eastAsia="宋体" w:cs="宋体"/>
          <w:bCs/>
          <w:color w:val="auto"/>
          <w:kern w:val="2"/>
          <w:sz w:val="24"/>
          <w:szCs w:val="24"/>
          <w:highlight w:val="none"/>
          <w:lang w:val="en-US"/>
        </w:rPr>
      </w:pPr>
      <w:r>
        <w:rPr>
          <w:rFonts w:hint="eastAsia" w:ascii="宋体" w:hAnsi="宋体" w:eastAsia="宋体" w:cs="宋体"/>
          <w:bCs/>
          <w:color w:val="auto"/>
          <w:kern w:val="2"/>
          <w:sz w:val="24"/>
          <w:szCs w:val="24"/>
          <w:highlight w:val="none"/>
          <w:lang w:val="en-US"/>
        </w:rPr>
        <w:t>我方作为本次</w:t>
      </w:r>
      <w:r>
        <w:rPr>
          <w:rFonts w:hint="eastAsia" w:ascii="宋体" w:hAnsi="宋体" w:eastAsia="宋体" w:cs="宋体"/>
          <w:bCs/>
          <w:color w:val="auto"/>
          <w:kern w:val="2"/>
          <w:sz w:val="24"/>
          <w:szCs w:val="24"/>
          <w:highlight w:val="none"/>
          <w:lang w:val="en-US" w:eastAsia="zh-CN"/>
        </w:rPr>
        <w:t>采购</w:t>
      </w:r>
      <w:r>
        <w:rPr>
          <w:rFonts w:hint="eastAsia" w:ascii="宋体" w:hAnsi="宋体" w:eastAsia="宋体" w:cs="宋体"/>
          <w:bCs/>
          <w:color w:val="auto"/>
          <w:kern w:val="2"/>
          <w:sz w:val="24"/>
          <w:szCs w:val="24"/>
          <w:highlight w:val="none"/>
          <w:lang w:val="en-US"/>
        </w:rPr>
        <w:t>项目的供应商，根据</w:t>
      </w:r>
      <w:r>
        <w:rPr>
          <w:rFonts w:hint="eastAsia" w:ascii="宋体" w:hAnsi="宋体" w:eastAsia="宋体" w:cs="宋体"/>
          <w:bCs/>
          <w:color w:val="auto"/>
          <w:kern w:val="2"/>
          <w:sz w:val="24"/>
          <w:szCs w:val="24"/>
          <w:highlight w:val="none"/>
          <w:lang w:val="en-US" w:eastAsia="zh-CN"/>
        </w:rPr>
        <w:t>采购</w:t>
      </w:r>
      <w:r>
        <w:rPr>
          <w:rFonts w:hint="eastAsia" w:ascii="宋体" w:hAnsi="宋体" w:eastAsia="宋体" w:cs="宋体"/>
          <w:bCs/>
          <w:color w:val="auto"/>
          <w:kern w:val="2"/>
          <w:sz w:val="24"/>
          <w:szCs w:val="24"/>
          <w:highlight w:val="none"/>
          <w:lang w:val="en-US"/>
        </w:rPr>
        <w:t>文件要求，现郑重承诺如下：</w:t>
      </w:r>
    </w:p>
    <w:p w14:paraId="0C19452C">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良好的商业信誉</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20DF099D">
      <w:pPr>
        <w:numPr>
          <w:ilvl w:val="0"/>
          <w:numId w:val="0"/>
        </w:numPr>
        <w:spacing w:line="360" w:lineRule="auto"/>
        <w:ind w:firstLine="560" w:firstLineChars="0"/>
        <w:rPr>
          <w:rFonts w:hint="eastAsia" w:ascii="宋体" w:hAnsi="宋体" w:eastAsia="宋体" w:cs="宋体"/>
          <w:bCs/>
          <w:color w:val="auto"/>
          <w:sz w:val="24"/>
          <w:szCs w:val="24"/>
          <w:highlight w:val="none"/>
          <w:lang w:val="en-US"/>
        </w:rPr>
      </w:pPr>
      <w:r>
        <w:rPr>
          <w:rFonts w:hint="eastAsia" w:ascii="宋体" w:hAnsi="宋体" w:eastAsia="宋体" w:cs="宋体"/>
          <w:bCs/>
          <w:color w:val="auto"/>
          <w:kern w:val="2"/>
          <w:sz w:val="24"/>
          <w:szCs w:val="24"/>
          <w:highlight w:val="none"/>
          <w:lang w:val="en-US" w:eastAsia="zh-CN" w:bidi="ar-SA"/>
        </w:rPr>
        <w:t>2、</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lang w:val="en-US"/>
        </w:rPr>
        <w:t>健全的财务会计制度</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59E14FE8">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3、</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履行合同所必需的设备和专业技术能力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4A6FC8FF">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依法缴纳税收和社会保障资金的良好记录</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填写：“具有”或“不具有”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4EEB8151">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5、</w:t>
      </w:r>
      <w:r>
        <w:rPr>
          <w:rFonts w:hint="eastAsia" w:ascii="宋体" w:hAnsi="宋体" w:eastAsia="宋体" w:cs="宋体"/>
          <w:bCs/>
          <w:color w:val="auto"/>
          <w:sz w:val="24"/>
          <w:szCs w:val="24"/>
          <w:highlight w:val="none"/>
        </w:rPr>
        <w:t>我方参加采购活动前三年内，在经营活动中</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重大违法记录</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填写：“没有”或者“有”</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0F6671D8">
      <w:pPr>
        <w:numPr>
          <w:ilvl w:val="0"/>
          <w:numId w:val="0"/>
        </w:numPr>
        <w:spacing w:line="360" w:lineRule="auto"/>
        <w:ind w:firstLine="560" w:firstLineChars="0"/>
        <w:rPr>
          <w:rFonts w:hint="eastAsia" w:ascii="宋体" w:hAnsi="宋体" w:eastAsia="宋体" w:cs="宋体"/>
          <w:bCs/>
          <w:color w:val="auto"/>
          <w:sz w:val="24"/>
          <w:szCs w:val="24"/>
          <w:highlight w:val="none"/>
        </w:rPr>
      </w:pPr>
      <w:r>
        <w:rPr>
          <w:rFonts w:hint="eastAsia" w:ascii="宋体" w:hAnsi="宋体" w:eastAsia="宋体" w:cs="宋体"/>
          <w:bCs/>
          <w:color w:val="auto"/>
          <w:kern w:val="2"/>
          <w:sz w:val="24"/>
          <w:szCs w:val="24"/>
          <w:highlight w:val="none"/>
          <w:lang w:val="en-US" w:eastAsia="zh-CN" w:bidi="ar-SA"/>
        </w:rPr>
        <w:t>6、</w:t>
      </w:r>
      <w:r>
        <w:rPr>
          <w:rFonts w:hint="eastAsia" w:ascii="宋体" w:hAnsi="宋体" w:eastAsia="宋体" w:cs="宋体"/>
          <w:bCs/>
          <w:color w:val="auto"/>
          <w:sz w:val="24"/>
          <w:szCs w:val="24"/>
          <w:highlight w:val="none"/>
        </w:rPr>
        <w:t>我方</w:t>
      </w:r>
      <w:r>
        <w:rPr>
          <w:rFonts w:hint="eastAsia" w:ascii="宋体" w:hAnsi="宋体" w:eastAsia="宋体" w:cs="宋体"/>
          <w:bCs/>
          <w:color w:val="auto"/>
          <w:sz w:val="24"/>
          <w:szCs w:val="24"/>
          <w:highlight w:val="none"/>
          <w:u w:val="single"/>
          <w:lang w:val="en-US"/>
        </w:rPr>
        <w:t xml:space="preserve">       </w:t>
      </w:r>
      <w:r>
        <w:rPr>
          <w:rFonts w:hint="eastAsia" w:ascii="宋体" w:hAnsi="宋体" w:eastAsia="宋体" w:cs="宋体"/>
          <w:bCs/>
          <w:color w:val="auto"/>
          <w:sz w:val="24"/>
          <w:szCs w:val="24"/>
          <w:highlight w:val="none"/>
        </w:rPr>
        <w:t>法律、行政法规规定的其他条件</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rPr>
        <w:t>填写：“具备”或者“不具备”</w:t>
      </w:r>
      <w:r>
        <w:rPr>
          <w:rFonts w:hint="eastAsia" w:ascii="宋体" w:hAnsi="宋体" w:eastAsia="宋体" w:cs="宋体"/>
          <w:b/>
          <w:color w:val="auto"/>
          <w:sz w:val="24"/>
          <w:szCs w:val="24"/>
          <w:highlight w:val="none"/>
        </w:rPr>
        <w:t>）</w:t>
      </w:r>
      <w:r>
        <w:rPr>
          <w:rFonts w:hint="eastAsia" w:ascii="宋体" w:hAnsi="宋体" w:eastAsia="宋体" w:cs="宋体"/>
          <w:bCs/>
          <w:color w:val="auto"/>
          <w:sz w:val="24"/>
          <w:szCs w:val="24"/>
          <w:highlight w:val="none"/>
        </w:rPr>
        <w:t>。</w:t>
      </w:r>
    </w:p>
    <w:p w14:paraId="47D1345D">
      <w:pPr>
        <w:pStyle w:val="6"/>
        <w:spacing w:line="360" w:lineRule="auto"/>
        <w:ind w:firstLine="56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rPr>
        <w:t>7、</w:t>
      </w:r>
      <w:r>
        <w:rPr>
          <w:rFonts w:hint="eastAsia" w:ascii="宋体" w:hAnsi="宋体" w:eastAsia="宋体" w:cs="宋体"/>
          <w:b w:val="0"/>
          <w:bCs/>
          <w:color w:val="auto"/>
          <w:sz w:val="24"/>
          <w:szCs w:val="24"/>
          <w:highlight w:val="none"/>
        </w:rPr>
        <w:t>与我</w:t>
      </w:r>
      <w:r>
        <w:rPr>
          <w:rFonts w:hint="eastAsia" w:ascii="宋体" w:hAnsi="宋体" w:eastAsia="宋体" w:cs="宋体"/>
          <w:b w:val="0"/>
          <w:bCs/>
          <w:color w:val="auto"/>
          <w:sz w:val="24"/>
          <w:szCs w:val="24"/>
          <w:highlight w:val="none"/>
          <w:lang w:val="en-US"/>
        </w:rPr>
        <w:t>方</w:t>
      </w:r>
      <w:r>
        <w:rPr>
          <w:rFonts w:hint="eastAsia" w:ascii="宋体" w:hAnsi="宋体" w:eastAsia="宋体" w:cs="宋体"/>
          <w:b w:val="0"/>
          <w:bCs/>
          <w:color w:val="auto"/>
          <w:sz w:val="24"/>
          <w:szCs w:val="24"/>
          <w:highlight w:val="none"/>
        </w:rPr>
        <w:t>负责人为同一人或者存在直接控股、管理关系的相关供应商：</w:t>
      </w:r>
      <w:r>
        <w:rPr>
          <w:rFonts w:hint="eastAsia" w:ascii="宋体" w:hAnsi="宋体" w:eastAsia="宋体" w:cs="宋体"/>
          <w:b w:val="0"/>
          <w:bCs/>
          <w:color w:val="auto"/>
          <w:sz w:val="24"/>
          <w:szCs w:val="24"/>
          <w:highlight w:val="none"/>
          <w:u w:val="single"/>
          <w:lang w:val="en-US"/>
        </w:rPr>
        <w:t xml:space="preserve">          </w:t>
      </w:r>
      <w:r>
        <w:rPr>
          <w:rFonts w:hint="eastAsia" w:ascii="宋体" w:hAnsi="宋体" w:eastAsia="宋体" w:cs="宋体"/>
          <w:b w:val="0"/>
          <w:bCs/>
          <w:color w:val="auto"/>
          <w:sz w:val="24"/>
          <w:szCs w:val="24"/>
          <w:highlight w:val="none"/>
          <w:lang w:val="en-US"/>
        </w:rPr>
        <w:t>。</w:t>
      </w:r>
      <w:r>
        <w:rPr>
          <w:rFonts w:hint="eastAsia" w:ascii="宋体" w:hAnsi="宋体" w:eastAsia="宋体" w:cs="宋体"/>
          <w:color w:val="auto"/>
          <w:sz w:val="24"/>
          <w:szCs w:val="24"/>
          <w:highlight w:val="none"/>
        </w:rPr>
        <w:t>（填写“无”或“</w:t>
      </w:r>
      <w:r>
        <w:rPr>
          <w:rFonts w:hint="eastAsia" w:ascii="宋体" w:hAnsi="宋体" w:eastAsia="宋体" w:cs="宋体"/>
          <w:color w:val="auto"/>
          <w:sz w:val="24"/>
          <w:szCs w:val="24"/>
          <w:highlight w:val="none"/>
          <w:lang w:val="en-US"/>
        </w:rPr>
        <w:t>①</w:t>
      </w:r>
      <w:r>
        <w:rPr>
          <w:rFonts w:hint="eastAsia" w:ascii="宋体" w:hAnsi="宋体" w:eastAsia="宋体" w:cs="宋体"/>
          <w:color w:val="auto"/>
          <w:sz w:val="24"/>
          <w:szCs w:val="24"/>
          <w:highlight w:val="none"/>
        </w:rPr>
        <w:t>供应商名称１；</w:t>
      </w:r>
      <w:r>
        <w:rPr>
          <w:rFonts w:hint="eastAsia" w:ascii="宋体" w:hAnsi="宋体" w:eastAsia="宋体" w:cs="宋体"/>
          <w:color w:val="auto"/>
          <w:sz w:val="24"/>
          <w:szCs w:val="24"/>
          <w:highlight w:val="none"/>
          <w:lang w:val="en-US"/>
        </w:rPr>
        <w:t>②</w:t>
      </w:r>
      <w:r>
        <w:rPr>
          <w:rFonts w:hint="eastAsia" w:ascii="宋体" w:hAnsi="宋体" w:eastAsia="宋体" w:cs="宋体"/>
          <w:color w:val="auto"/>
          <w:sz w:val="24"/>
          <w:szCs w:val="24"/>
          <w:highlight w:val="none"/>
        </w:rPr>
        <w:t>供应商名称２；</w:t>
      </w:r>
      <w:r>
        <w:rPr>
          <w:rFonts w:hint="eastAsia" w:ascii="宋体" w:hAnsi="宋体" w:eastAsia="宋体" w:cs="宋体"/>
          <w:color w:val="auto"/>
          <w:sz w:val="24"/>
          <w:szCs w:val="24"/>
          <w:highlight w:val="none"/>
          <w:lang w:val="en-US"/>
        </w:rPr>
        <w:t>③</w:t>
      </w:r>
      <w:r>
        <w:rPr>
          <w:rFonts w:hint="eastAsia" w:ascii="宋体" w:hAnsi="宋体" w:eastAsia="宋体" w:cs="宋体"/>
          <w:color w:val="auto"/>
          <w:sz w:val="24"/>
          <w:szCs w:val="24"/>
          <w:highlight w:val="none"/>
        </w:rPr>
        <w:t>……”）。</w:t>
      </w:r>
    </w:p>
    <w:p w14:paraId="557EC1F0">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我方对上述承诺的内容事项真实性负责。如经查实上述承诺的内容事项存在虚假，我方愿意接受以提供虚假材料谋取中标的法律责任。</w:t>
      </w:r>
    </w:p>
    <w:p w14:paraId="2A278566">
      <w:pPr>
        <w:spacing w:line="360" w:lineRule="auto"/>
        <w:ind w:firstLine="560"/>
        <w:rPr>
          <w:rFonts w:hint="eastAsia" w:ascii="宋体" w:hAnsi="宋体" w:eastAsia="宋体" w:cs="宋体"/>
          <w:bCs/>
          <w:color w:val="auto"/>
          <w:sz w:val="24"/>
          <w:szCs w:val="24"/>
          <w:highlight w:val="none"/>
          <w:lang w:val="en-US"/>
        </w:rPr>
      </w:pPr>
    </w:p>
    <w:p w14:paraId="28510AF5">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14:paraId="25F00056">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14:paraId="46DAC51A">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color w:val="000000"/>
          <w:shd w:val="clear" w:color="auto" w:fill="FFFFFF"/>
        </w:rPr>
        <w:t>供应商名称：</w:t>
      </w:r>
      <w:r>
        <w:rPr>
          <w:rFonts w:ascii="Times New Roman" w:hAnsi="Times New Roman" w:eastAsia="微软雅黑"/>
          <w:color w:val="000000"/>
          <w:u w:val="single"/>
          <w:shd w:val="clear" w:color="auto" w:fill="FFFFFF"/>
        </w:rPr>
        <w:t> </w:t>
      </w:r>
      <w:r>
        <w:rPr>
          <w:rFonts w:hint="eastAsia" w:ascii="Times New Roman" w:hAnsi="Times New Roman" w:eastAsia="微软雅黑"/>
          <w:color w:val="000000"/>
          <w:u w:val="single"/>
          <w:shd w:val="clear" w:color="auto" w:fill="FFFFFF"/>
          <w:lang w:val="en-US" w:eastAsia="zh-CN"/>
        </w:rPr>
        <w:t xml:space="preserve">            </w:t>
      </w:r>
      <w:r>
        <w:rPr>
          <w:rFonts w:hint="eastAsia" w:ascii="宋体" w:hAnsi="宋体" w:eastAsia="宋体" w:cs="宋体"/>
          <w:color w:val="000000"/>
          <w:shd w:val="clear" w:color="auto" w:fill="FFFFFF"/>
        </w:rPr>
        <w:t>(加盖公章)</w:t>
      </w:r>
    </w:p>
    <w:p w14:paraId="462849C5">
      <w:pPr>
        <w:spacing w:line="360" w:lineRule="auto"/>
        <w:rPr>
          <w:rFonts w:hint="default" w:ascii="宋体" w:hAnsi="宋体" w:eastAsia="宋体" w:cs="宋体"/>
          <w:color w:val="000000"/>
          <w:kern w:val="0"/>
          <w:sz w:val="24"/>
          <w:szCs w:val="24"/>
          <w:u w:val="single"/>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法定代表人/单位负责人或授权代表（签字或加盖印章）：</w:t>
      </w:r>
      <w:r>
        <w:rPr>
          <w:rFonts w:hint="eastAsia" w:ascii="宋体" w:hAnsi="宋体" w:eastAsia="宋体" w:cs="宋体"/>
          <w:color w:val="000000"/>
          <w:kern w:val="0"/>
          <w:sz w:val="24"/>
          <w:szCs w:val="24"/>
          <w:u w:val="single"/>
          <w:shd w:val="clear" w:color="auto" w:fill="FFFFFF"/>
          <w:lang w:val="en-US" w:eastAsia="zh-CN" w:bidi="ar-SA"/>
        </w:rPr>
        <w:t xml:space="preserve">         </w:t>
      </w:r>
    </w:p>
    <w:p w14:paraId="46064727">
      <w:pPr>
        <w:pStyle w:val="10"/>
        <w:widowControl/>
        <w:spacing w:beforeAutospacing="0" w:afterAutospacing="0" w:line="360" w:lineRule="auto"/>
        <w:rPr>
          <w:rFonts w:ascii="Times New Roman" w:hAnsi="Times New Roman"/>
          <w:sz w:val="21"/>
          <w:szCs w:val="21"/>
        </w:rPr>
      </w:pPr>
      <w:r>
        <w:rPr>
          <w:rFonts w:hint="eastAsia" w:ascii="宋体" w:hAnsi="宋体" w:eastAsia="宋体" w:cs="宋体"/>
          <w:color w:val="000000"/>
          <w:shd w:val="clear" w:color="auto" w:fill="FFFFFF"/>
        </w:rPr>
        <w:t>日期：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3F998FD0">
      <w:pPr>
        <w:pStyle w:val="6"/>
        <w:spacing w:after="0" w:line="480" w:lineRule="exact"/>
        <w:ind w:firstLine="482"/>
        <w:rPr>
          <w:rFonts w:hint="eastAsia" w:ascii="宋体" w:hAnsi="宋体" w:eastAsia="宋体" w:cs="宋体"/>
          <w:bCs/>
          <w:color w:val="auto"/>
          <w:sz w:val="21"/>
          <w:szCs w:val="21"/>
          <w:highlight w:val="yellow"/>
          <w:lang w:val="en-US"/>
        </w:rPr>
      </w:pPr>
    </w:p>
    <w:p w14:paraId="29F4036D">
      <w:pPr>
        <w:pStyle w:val="6"/>
        <w:spacing w:after="0" w:line="480" w:lineRule="exact"/>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说明：</w:t>
      </w:r>
    </w:p>
    <w:p w14:paraId="5E4334A6">
      <w:pPr>
        <w:numPr>
          <w:ilvl w:val="0"/>
          <w:numId w:val="0"/>
        </w:numPr>
        <w:spacing w:line="480" w:lineRule="exact"/>
        <w:rPr>
          <w:rFonts w:hint="eastAsia" w:ascii="宋体" w:hAnsi="宋体" w:eastAsia="宋体" w:cs="宋体"/>
          <w:color w:val="auto"/>
          <w:sz w:val="21"/>
          <w:szCs w:val="21"/>
          <w:highlight w:val="none"/>
          <w:lang w:val="en-US"/>
        </w:rPr>
      </w:pPr>
      <w:r>
        <w:rPr>
          <w:rFonts w:hint="eastAsia" w:ascii="宋体" w:hAnsi="宋体" w:eastAsia="宋体" w:cs="宋体"/>
          <w:bCs/>
          <w:color w:val="auto"/>
          <w:sz w:val="21"/>
          <w:szCs w:val="21"/>
          <w:highlight w:val="none"/>
          <w:lang w:val="en-US"/>
        </w:rPr>
        <w:t>供应商应按照每条说明</w:t>
      </w:r>
      <w:r>
        <w:rPr>
          <w:rFonts w:hint="eastAsia" w:ascii="宋体" w:hAnsi="宋体" w:eastAsia="宋体" w:cs="宋体"/>
          <w:bCs/>
          <w:color w:val="auto"/>
          <w:sz w:val="21"/>
          <w:szCs w:val="21"/>
          <w:highlight w:val="none"/>
          <w:lang w:val="en-US" w:eastAsia="zh-CN"/>
        </w:rPr>
        <w:t>如实</w:t>
      </w:r>
      <w:r>
        <w:rPr>
          <w:rFonts w:hint="eastAsia" w:ascii="宋体" w:hAnsi="宋体" w:eastAsia="宋体" w:cs="宋体"/>
          <w:bCs/>
          <w:color w:val="auto"/>
          <w:sz w:val="21"/>
          <w:szCs w:val="21"/>
          <w:highlight w:val="none"/>
          <w:lang w:val="en-US"/>
        </w:rPr>
        <w:t>进行填写，未按要求填写的将不能认定其响应文件有效。</w:t>
      </w:r>
    </w:p>
    <w:p w14:paraId="1F44E2C2">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688359CF">
      <w:pPr>
        <w:keepNext/>
        <w:numPr>
          <w:ilvl w:val="1"/>
          <w:numId w:val="0"/>
        </w:numPr>
        <w:tabs>
          <w:tab w:val="left" w:pos="360"/>
        </w:tabs>
        <w:snapToGrid/>
        <w:spacing w:before="260" w:after="260" w:line="560" w:lineRule="atLeast"/>
        <w:ind w:left="0" w:leftChars="0" w:firstLine="0" w:firstLine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Times New Roman" w:hAnsi="Times New Roman" w:eastAsia="宋体" w:cs="宋体"/>
          <w:b/>
          <w:bCs/>
          <w:i w:val="0"/>
          <w:color w:val="auto"/>
          <w:kern w:val="0"/>
          <w:sz w:val="28"/>
          <w:szCs w:val="28"/>
          <w:shd w:val="clear" w:fill="FFFFFF"/>
          <w:lang w:val="en-US" w:eastAsia="zh-CN" w:bidi="ar-SA"/>
        </w:rPr>
        <w:t>七、</w:t>
      </w:r>
      <w:r>
        <w:rPr>
          <w:rFonts w:hint="eastAsia" w:ascii="宋体" w:hAnsi="宋体" w:eastAsia="宋体" w:cs="宋体"/>
          <w:b/>
          <w:bCs/>
          <w:color w:val="000000"/>
          <w:kern w:val="0"/>
          <w:sz w:val="28"/>
          <w:szCs w:val="28"/>
          <w:shd w:val="clear" w:color="auto" w:fill="FFFFFF"/>
          <w:lang w:val="en-US" w:eastAsia="zh-CN" w:bidi="ar-SA"/>
        </w:rPr>
        <w:t>供应商情况表</w:t>
      </w:r>
    </w:p>
    <w:tbl>
      <w:tblPr>
        <w:tblStyle w:val="11"/>
        <w:tblW w:w="9240"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1025"/>
        <w:gridCol w:w="1273"/>
        <w:gridCol w:w="1308"/>
        <w:gridCol w:w="1389"/>
        <w:gridCol w:w="288"/>
        <w:gridCol w:w="940"/>
        <w:gridCol w:w="1118"/>
      </w:tblGrid>
      <w:tr w14:paraId="1A27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1899" w:type="dxa"/>
            <w:noWrap w:val="0"/>
            <w:vAlign w:val="center"/>
          </w:tcPr>
          <w:p w14:paraId="70D3336D">
            <w:pPr>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341" w:type="dxa"/>
            <w:gridSpan w:val="7"/>
            <w:noWrap w:val="0"/>
            <w:vAlign w:val="center"/>
          </w:tcPr>
          <w:p w14:paraId="469E2FA7">
            <w:pPr>
              <w:jc w:val="center"/>
              <w:rPr>
                <w:rFonts w:hint="eastAsia" w:ascii="宋体" w:hAnsi="宋体" w:eastAsia="宋体" w:cs="宋体"/>
                <w:sz w:val="24"/>
                <w:szCs w:val="24"/>
              </w:rPr>
            </w:pPr>
          </w:p>
        </w:tc>
      </w:tr>
      <w:tr w14:paraId="224B7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0" w:hRule="atLeast"/>
        </w:trPr>
        <w:tc>
          <w:tcPr>
            <w:tcW w:w="1899" w:type="dxa"/>
            <w:noWrap w:val="0"/>
            <w:vAlign w:val="center"/>
          </w:tcPr>
          <w:p w14:paraId="485A9B5F">
            <w:pPr>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3606" w:type="dxa"/>
            <w:gridSpan w:val="3"/>
            <w:noWrap w:val="0"/>
            <w:vAlign w:val="center"/>
          </w:tcPr>
          <w:p w14:paraId="59638381">
            <w:pPr>
              <w:jc w:val="center"/>
              <w:rPr>
                <w:rFonts w:hint="eastAsia" w:ascii="宋体" w:hAnsi="宋体" w:eastAsia="宋体" w:cs="宋体"/>
                <w:sz w:val="24"/>
                <w:szCs w:val="24"/>
              </w:rPr>
            </w:pPr>
          </w:p>
        </w:tc>
        <w:tc>
          <w:tcPr>
            <w:tcW w:w="1389" w:type="dxa"/>
            <w:noWrap w:val="0"/>
            <w:vAlign w:val="center"/>
          </w:tcPr>
          <w:p w14:paraId="607B005E">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346" w:type="dxa"/>
            <w:gridSpan w:val="3"/>
            <w:noWrap w:val="0"/>
            <w:vAlign w:val="center"/>
          </w:tcPr>
          <w:p w14:paraId="7ACF372E">
            <w:pPr>
              <w:jc w:val="center"/>
              <w:rPr>
                <w:rFonts w:hint="eastAsia" w:ascii="宋体" w:hAnsi="宋体" w:eastAsia="宋体" w:cs="宋体"/>
                <w:sz w:val="24"/>
                <w:szCs w:val="24"/>
              </w:rPr>
            </w:pPr>
          </w:p>
        </w:tc>
      </w:tr>
      <w:tr w14:paraId="782B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899" w:type="dxa"/>
            <w:vMerge w:val="restart"/>
            <w:noWrap w:val="0"/>
            <w:vAlign w:val="center"/>
          </w:tcPr>
          <w:p w14:paraId="2A2FE29A">
            <w:pPr>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25" w:type="dxa"/>
            <w:noWrap w:val="0"/>
            <w:vAlign w:val="center"/>
          </w:tcPr>
          <w:p w14:paraId="4CF1ABD7">
            <w:pPr>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581" w:type="dxa"/>
            <w:gridSpan w:val="2"/>
            <w:noWrap w:val="0"/>
            <w:vAlign w:val="center"/>
          </w:tcPr>
          <w:p w14:paraId="068C3A95">
            <w:pPr>
              <w:jc w:val="center"/>
              <w:rPr>
                <w:rFonts w:hint="eastAsia" w:ascii="宋体" w:hAnsi="宋体" w:eastAsia="宋体" w:cs="宋体"/>
                <w:sz w:val="24"/>
                <w:szCs w:val="24"/>
              </w:rPr>
            </w:pPr>
          </w:p>
        </w:tc>
        <w:tc>
          <w:tcPr>
            <w:tcW w:w="1389" w:type="dxa"/>
            <w:noWrap w:val="0"/>
            <w:vAlign w:val="center"/>
          </w:tcPr>
          <w:p w14:paraId="43784B27">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2346" w:type="dxa"/>
            <w:gridSpan w:val="3"/>
            <w:noWrap w:val="0"/>
            <w:vAlign w:val="center"/>
          </w:tcPr>
          <w:p w14:paraId="128298AC">
            <w:pPr>
              <w:jc w:val="center"/>
              <w:rPr>
                <w:rFonts w:hint="eastAsia" w:ascii="宋体" w:hAnsi="宋体" w:eastAsia="宋体" w:cs="宋体"/>
                <w:sz w:val="24"/>
                <w:szCs w:val="24"/>
              </w:rPr>
            </w:pPr>
          </w:p>
        </w:tc>
      </w:tr>
      <w:tr w14:paraId="75A0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trPr>
        <w:tc>
          <w:tcPr>
            <w:tcW w:w="1899" w:type="dxa"/>
            <w:vMerge w:val="continue"/>
            <w:noWrap w:val="0"/>
            <w:vAlign w:val="center"/>
          </w:tcPr>
          <w:p w14:paraId="48A829E9">
            <w:pPr>
              <w:jc w:val="center"/>
              <w:rPr>
                <w:rFonts w:hint="eastAsia" w:ascii="宋体" w:hAnsi="宋体" w:eastAsia="宋体" w:cs="宋体"/>
                <w:sz w:val="24"/>
                <w:szCs w:val="24"/>
              </w:rPr>
            </w:pPr>
          </w:p>
        </w:tc>
        <w:tc>
          <w:tcPr>
            <w:tcW w:w="1025" w:type="dxa"/>
            <w:noWrap w:val="0"/>
            <w:vAlign w:val="center"/>
          </w:tcPr>
          <w:p w14:paraId="3BFDA69F">
            <w:pPr>
              <w:jc w:val="center"/>
              <w:rPr>
                <w:rFonts w:hint="eastAsia" w:ascii="宋体" w:hAnsi="宋体" w:eastAsia="宋体" w:cs="宋体"/>
                <w:sz w:val="24"/>
                <w:szCs w:val="24"/>
              </w:rPr>
            </w:pPr>
            <w:r>
              <w:rPr>
                <w:rFonts w:hint="eastAsia" w:ascii="宋体" w:hAnsi="宋体" w:eastAsia="宋体" w:cs="宋体"/>
                <w:sz w:val="24"/>
                <w:szCs w:val="24"/>
              </w:rPr>
              <w:t>传真</w:t>
            </w:r>
          </w:p>
        </w:tc>
        <w:tc>
          <w:tcPr>
            <w:tcW w:w="2581" w:type="dxa"/>
            <w:gridSpan w:val="2"/>
            <w:noWrap w:val="0"/>
            <w:vAlign w:val="center"/>
          </w:tcPr>
          <w:p w14:paraId="28F37696">
            <w:pPr>
              <w:jc w:val="center"/>
              <w:rPr>
                <w:rFonts w:hint="eastAsia" w:ascii="宋体" w:hAnsi="宋体" w:eastAsia="宋体" w:cs="宋体"/>
                <w:sz w:val="24"/>
                <w:szCs w:val="24"/>
              </w:rPr>
            </w:pPr>
          </w:p>
        </w:tc>
        <w:tc>
          <w:tcPr>
            <w:tcW w:w="1389" w:type="dxa"/>
            <w:noWrap w:val="0"/>
            <w:vAlign w:val="center"/>
          </w:tcPr>
          <w:p w14:paraId="4AA989CB">
            <w:pPr>
              <w:jc w:val="center"/>
              <w:rPr>
                <w:rFonts w:hint="eastAsia" w:ascii="宋体" w:hAnsi="宋体" w:eastAsia="宋体" w:cs="宋体"/>
                <w:sz w:val="24"/>
                <w:szCs w:val="24"/>
              </w:rPr>
            </w:pPr>
            <w:r>
              <w:rPr>
                <w:rFonts w:hint="eastAsia" w:ascii="宋体" w:hAnsi="宋体" w:eastAsia="宋体" w:cs="宋体"/>
                <w:sz w:val="24"/>
                <w:szCs w:val="24"/>
              </w:rPr>
              <w:t>网址</w:t>
            </w:r>
          </w:p>
        </w:tc>
        <w:tc>
          <w:tcPr>
            <w:tcW w:w="2346" w:type="dxa"/>
            <w:gridSpan w:val="3"/>
            <w:noWrap w:val="0"/>
            <w:vAlign w:val="center"/>
          </w:tcPr>
          <w:p w14:paraId="53868649">
            <w:pPr>
              <w:jc w:val="center"/>
              <w:rPr>
                <w:rFonts w:hint="eastAsia" w:ascii="宋体" w:hAnsi="宋体" w:eastAsia="宋体" w:cs="宋体"/>
                <w:sz w:val="24"/>
                <w:szCs w:val="24"/>
              </w:rPr>
            </w:pPr>
          </w:p>
        </w:tc>
      </w:tr>
      <w:tr w14:paraId="3AB2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899" w:type="dxa"/>
            <w:noWrap w:val="0"/>
            <w:vAlign w:val="center"/>
          </w:tcPr>
          <w:p w14:paraId="65722123">
            <w:pPr>
              <w:jc w:val="center"/>
              <w:rPr>
                <w:rFonts w:hint="eastAsia" w:ascii="宋体" w:hAnsi="宋体" w:eastAsia="宋体" w:cs="宋体"/>
                <w:sz w:val="24"/>
                <w:szCs w:val="24"/>
              </w:rPr>
            </w:pPr>
            <w:r>
              <w:rPr>
                <w:rFonts w:hint="eastAsia" w:ascii="宋体" w:hAnsi="宋体" w:eastAsia="宋体" w:cs="宋体"/>
                <w:sz w:val="24"/>
                <w:szCs w:val="24"/>
              </w:rPr>
              <w:t>法定代表人/单位负责人/单位负责人</w:t>
            </w:r>
          </w:p>
        </w:tc>
        <w:tc>
          <w:tcPr>
            <w:tcW w:w="1025" w:type="dxa"/>
            <w:noWrap w:val="0"/>
            <w:vAlign w:val="center"/>
          </w:tcPr>
          <w:p w14:paraId="4E51478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3" w:type="dxa"/>
            <w:noWrap w:val="0"/>
            <w:vAlign w:val="center"/>
          </w:tcPr>
          <w:p w14:paraId="79ACDB06">
            <w:pPr>
              <w:jc w:val="center"/>
              <w:rPr>
                <w:rFonts w:hint="eastAsia" w:ascii="宋体" w:hAnsi="宋体" w:eastAsia="宋体" w:cs="宋体"/>
                <w:sz w:val="24"/>
                <w:szCs w:val="24"/>
              </w:rPr>
            </w:pPr>
          </w:p>
        </w:tc>
        <w:tc>
          <w:tcPr>
            <w:tcW w:w="1308" w:type="dxa"/>
            <w:noWrap w:val="0"/>
            <w:vAlign w:val="center"/>
          </w:tcPr>
          <w:p w14:paraId="17CC9BBB">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389" w:type="dxa"/>
            <w:noWrap w:val="0"/>
            <w:vAlign w:val="center"/>
          </w:tcPr>
          <w:p w14:paraId="42A55CC5">
            <w:pPr>
              <w:jc w:val="center"/>
              <w:rPr>
                <w:rFonts w:hint="eastAsia" w:ascii="宋体" w:hAnsi="宋体" w:eastAsia="宋体" w:cs="宋体"/>
                <w:sz w:val="24"/>
                <w:szCs w:val="24"/>
              </w:rPr>
            </w:pPr>
          </w:p>
        </w:tc>
        <w:tc>
          <w:tcPr>
            <w:tcW w:w="1228" w:type="dxa"/>
            <w:gridSpan w:val="2"/>
            <w:noWrap w:val="0"/>
            <w:vAlign w:val="center"/>
          </w:tcPr>
          <w:p w14:paraId="6B24BB95">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118" w:type="dxa"/>
            <w:noWrap w:val="0"/>
            <w:vAlign w:val="center"/>
          </w:tcPr>
          <w:p w14:paraId="6A16ED95">
            <w:pPr>
              <w:jc w:val="center"/>
              <w:rPr>
                <w:rFonts w:hint="eastAsia" w:ascii="宋体" w:hAnsi="宋体" w:eastAsia="宋体" w:cs="宋体"/>
                <w:sz w:val="24"/>
                <w:szCs w:val="24"/>
              </w:rPr>
            </w:pPr>
          </w:p>
        </w:tc>
      </w:tr>
      <w:tr w14:paraId="0623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899" w:type="dxa"/>
            <w:noWrap w:val="0"/>
            <w:vAlign w:val="center"/>
          </w:tcPr>
          <w:p w14:paraId="1AA25B17">
            <w:pPr>
              <w:jc w:val="center"/>
              <w:rPr>
                <w:rFonts w:hint="eastAsia" w:ascii="宋体" w:hAnsi="宋体" w:eastAsia="宋体" w:cs="宋体"/>
                <w:sz w:val="24"/>
                <w:szCs w:val="24"/>
              </w:rPr>
            </w:pPr>
            <w:r>
              <w:rPr>
                <w:rFonts w:hint="eastAsia" w:ascii="宋体" w:hAnsi="宋体" w:eastAsia="宋体" w:cs="宋体"/>
                <w:sz w:val="24"/>
                <w:szCs w:val="24"/>
              </w:rPr>
              <w:t>技术负责人</w:t>
            </w:r>
          </w:p>
        </w:tc>
        <w:tc>
          <w:tcPr>
            <w:tcW w:w="1025" w:type="dxa"/>
            <w:noWrap w:val="0"/>
            <w:vAlign w:val="center"/>
          </w:tcPr>
          <w:p w14:paraId="4117FE46">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1273" w:type="dxa"/>
            <w:noWrap w:val="0"/>
            <w:vAlign w:val="center"/>
          </w:tcPr>
          <w:p w14:paraId="4A52778A">
            <w:pPr>
              <w:jc w:val="center"/>
              <w:rPr>
                <w:rFonts w:hint="eastAsia" w:ascii="宋体" w:hAnsi="宋体" w:eastAsia="宋体" w:cs="宋体"/>
                <w:sz w:val="24"/>
                <w:szCs w:val="24"/>
              </w:rPr>
            </w:pPr>
          </w:p>
        </w:tc>
        <w:tc>
          <w:tcPr>
            <w:tcW w:w="1308" w:type="dxa"/>
            <w:noWrap w:val="0"/>
            <w:vAlign w:val="center"/>
          </w:tcPr>
          <w:p w14:paraId="099B3EC8">
            <w:pPr>
              <w:jc w:val="center"/>
              <w:rPr>
                <w:rFonts w:hint="eastAsia" w:ascii="宋体" w:hAnsi="宋体" w:eastAsia="宋体" w:cs="宋体"/>
                <w:sz w:val="24"/>
                <w:szCs w:val="24"/>
              </w:rPr>
            </w:pPr>
            <w:r>
              <w:rPr>
                <w:rFonts w:hint="eastAsia" w:ascii="宋体" w:hAnsi="宋体" w:eastAsia="宋体" w:cs="宋体"/>
                <w:sz w:val="24"/>
                <w:szCs w:val="24"/>
              </w:rPr>
              <w:t>技术职称</w:t>
            </w:r>
          </w:p>
        </w:tc>
        <w:tc>
          <w:tcPr>
            <w:tcW w:w="1389" w:type="dxa"/>
            <w:noWrap w:val="0"/>
            <w:vAlign w:val="center"/>
          </w:tcPr>
          <w:p w14:paraId="0FEF2064">
            <w:pPr>
              <w:jc w:val="center"/>
              <w:rPr>
                <w:rFonts w:hint="eastAsia" w:ascii="宋体" w:hAnsi="宋体" w:eastAsia="宋体" w:cs="宋体"/>
                <w:sz w:val="24"/>
                <w:szCs w:val="24"/>
              </w:rPr>
            </w:pPr>
          </w:p>
        </w:tc>
        <w:tc>
          <w:tcPr>
            <w:tcW w:w="1228" w:type="dxa"/>
            <w:gridSpan w:val="2"/>
            <w:noWrap w:val="0"/>
            <w:vAlign w:val="center"/>
          </w:tcPr>
          <w:p w14:paraId="13B7739A">
            <w:pPr>
              <w:jc w:val="center"/>
              <w:rPr>
                <w:rFonts w:hint="eastAsia" w:ascii="宋体" w:hAnsi="宋体" w:eastAsia="宋体" w:cs="宋体"/>
                <w:sz w:val="24"/>
                <w:szCs w:val="24"/>
              </w:rPr>
            </w:pPr>
            <w:r>
              <w:rPr>
                <w:rFonts w:hint="eastAsia" w:ascii="宋体" w:hAnsi="宋体" w:eastAsia="宋体" w:cs="宋体"/>
                <w:sz w:val="24"/>
                <w:szCs w:val="24"/>
              </w:rPr>
              <w:t>电话</w:t>
            </w:r>
          </w:p>
        </w:tc>
        <w:tc>
          <w:tcPr>
            <w:tcW w:w="1118" w:type="dxa"/>
            <w:noWrap w:val="0"/>
            <w:vAlign w:val="center"/>
          </w:tcPr>
          <w:p w14:paraId="5D66F53A">
            <w:pPr>
              <w:jc w:val="center"/>
              <w:rPr>
                <w:rFonts w:hint="eastAsia" w:ascii="宋体" w:hAnsi="宋体" w:eastAsia="宋体" w:cs="宋体"/>
                <w:sz w:val="24"/>
                <w:szCs w:val="24"/>
              </w:rPr>
            </w:pPr>
          </w:p>
        </w:tc>
      </w:tr>
      <w:tr w14:paraId="247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0" w:hRule="atLeast"/>
        </w:trPr>
        <w:tc>
          <w:tcPr>
            <w:tcW w:w="1899" w:type="dxa"/>
            <w:noWrap w:val="0"/>
            <w:vAlign w:val="center"/>
          </w:tcPr>
          <w:p w14:paraId="7289B497">
            <w:pPr>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298" w:type="dxa"/>
            <w:gridSpan w:val="2"/>
            <w:noWrap w:val="0"/>
            <w:vAlign w:val="center"/>
          </w:tcPr>
          <w:p w14:paraId="366084EA">
            <w:pPr>
              <w:jc w:val="center"/>
              <w:rPr>
                <w:rFonts w:hint="eastAsia" w:ascii="宋体" w:hAnsi="宋体" w:eastAsia="宋体" w:cs="宋体"/>
                <w:sz w:val="24"/>
                <w:szCs w:val="24"/>
              </w:rPr>
            </w:pPr>
          </w:p>
        </w:tc>
        <w:tc>
          <w:tcPr>
            <w:tcW w:w="1308" w:type="dxa"/>
            <w:vMerge w:val="restart"/>
            <w:noWrap w:val="0"/>
            <w:vAlign w:val="center"/>
          </w:tcPr>
          <w:p w14:paraId="02F554AC">
            <w:pPr>
              <w:jc w:val="center"/>
              <w:rPr>
                <w:rFonts w:hint="eastAsia" w:ascii="宋体" w:hAnsi="宋体" w:eastAsia="宋体" w:cs="宋体"/>
                <w:sz w:val="24"/>
                <w:szCs w:val="24"/>
              </w:rPr>
            </w:pPr>
            <w:r>
              <w:rPr>
                <w:rFonts w:hint="eastAsia" w:ascii="宋体" w:hAnsi="宋体" w:eastAsia="宋体" w:cs="宋体"/>
                <w:sz w:val="24"/>
                <w:szCs w:val="24"/>
              </w:rPr>
              <w:t>其中</w:t>
            </w:r>
          </w:p>
        </w:tc>
        <w:tc>
          <w:tcPr>
            <w:tcW w:w="1677" w:type="dxa"/>
            <w:gridSpan w:val="2"/>
            <w:noWrap w:val="0"/>
            <w:vAlign w:val="center"/>
          </w:tcPr>
          <w:p w14:paraId="626F411C">
            <w:pPr>
              <w:jc w:val="center"/>
              <w:rPr>
                <w:rFonts w:hint="eastAsia" w:ascii="宋体" w:hAnsi="宋体" w:eastAsia="宋体" w:cs="宋体"/>
                <w:sz w:val="24"/>
                <w:szCs w:val="24"/>
              </w:rPr>
            </w:pPr>
            <w:r>
              <w:rPr>
                <w:rFonts w:hint="eastAsia" w:ascii="宋体" w:hAnsi="宋体" w:eastAsia="宋体" w:cs="宋体"/>
                <w:sz w:val="24"/>
                <w:szCs w:val="24"/>
              </w:rPr>
              <w:t>项目经理</w:t>
            </w:r>
          </w:p>
        </w:tc>
        <w:tc>
          <w:tcPr>
            <w:tcW w:w="2058" w:type="dxa"/>
            <w:gridSpan w:val="2"/>
            <w:noWrap w:val="0"/>
            <w:vAlign w:val="center"/>
          </w:tcPr>
          <w:p w14:paraId="16BC0D46">
            <w:pPr>
              <w:jc w:val="center"/>
              <w:rPr>
                <w:rFonts w:hint="eastAsia" w:ascii="宋体" w:hAnsi="宋体" w:eastAsia="宋体" w:cs="宋体"/>
                <w:sz w:val="24"/>
                <w:szCs w:val="24"/>
              </w:rPr>
            </w:pPr>
          </w:p>
        </w:tc>
      </w:tr>
      <w:tr w14:paraId="299B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1899" w:type="dxa"/>
            <w:noWrap w:val="0"/>
            <w:vAlign w:val="center"/>
          </w:tcPr>
          <w:p w14:paraId="616C09B9">
            <w:pPr>
              <w:jc w:val="center"/>
              <w:rPr>
                <w:rFonts w:hint="eastAsia" w:ascii="宋体" w:hAnsi="宋体" w:eastAsia="宋体" w:cs="宋体"/>
                <w:sz w:val="24"/>
                <w:szCs w:val="24"/>
              </w:rPr>
            </w:pPr>
            <w:r>
              <w:rPr>
                <w:rFonts w:hint="eastAsia" w:ascii="宋体" w:hAnsi="宋体" w:eastAsia="宋体" w:cs="宋体"/>
                <w:sz w:val="24"/>
                <w:szCs w:val="24"/>
              </w:rPr>
              <w:t>员工总人数：</w:t>
            </w:r>
          </w:p>
        </w:tc>
        <w:tc>
          <w:tcPr>
            <w:tcW w:w="2298" w:type="dxa"/>
            <w:gridSpan w:val="2"/>
            <w:noWrap w:val="0"/>
            <w:vAlign w:val="center"/>
          </w:tcPr>
          <w:p w14:paraId="27D05565">
            <w:pPr>
              <w:jc w:val="center"/>
              <w:rPr>
                <w:rFonts w:hint="eastAsia" w:ascii="宋体" w:hAnsi="宋体" w:eastAsia="宋体" w:cs="宋体"/>
                <w:sz w:val="24"/>
                <w:szCs w:val="24"/>
              </w:rPr>
            </w:pPr>
          </w:p>
        </w:tc>
        <w:tc>
          <w:tcPr>
            <w:tcW w:w="1308" w:type="dxa"/>
            <w:vMerge w:val="continue"/>
            <w:noWrap w:val="0"/>
            <w:vAlign w:val="center"/>
          </w:tcPr>
          <w:p w14:paraId="556A027B">
            <w:pPr>
              <w:jc w:val="center"/>
              <w:rPr>
                <w:rFonts w:hint="eastAsia" w:ascii="宋体" w:hAnsi="宋体" w:eastAsia="宋体" w:cs="宋体"/>
                <w:sz w:val="24"/>
                <w:szCs w:val="24"/>
              </w:rPr>
            </w:pPr>
          </w:p>
        </w:tc>
        <w:tc>
          <w:tcPr>
            <w:tcW w:w="1677" w:type="dxa"/>
            <w:gridSpan w:val="2"/>
            <w:noWrap w:val="0"/>
            <w:vAlign w:val="center"/>
          </w:tcPr>
          <w:p w14:paraId="61ADD3F6">
            <w:pPr>
              <w:jc w:val="center"/>
              <w:rPr>
                <w:rFonts w:hint="eastAsia" w:ascii="宋体" w:hAnsi="宋体" w:eastAsia="宋体" w:cs="宋体"/>
                <w:sz w:val="24"/>
                <w:szCs w:val="24"/>
              </w:rPr>
            </w:pPr>
            <w:r>
              <w:rPr>
                <w:rFonts w:hint="eastAsia" w:ascii="宋体" w:hAnsi="宋体" w:eastAsia="宋体" w:cs="宋体"/>
                <w:sz w:val="24"/>
                <w:szCs w:val="24"/>
              </w:rPr>
              <w:t>高级职称人员</w:t>
            </w:r>
          </w:p>
        </w:tc>
        <w:tc>
          <w:tcPr>
            <w:tcW w:w="2058" w:type="dxa"/>
            <w:gridSpan w:val="2"/>
            <w:noWrap w:val="0"/>
            <w:vAlign w:val="center"/>
          </w:tcPr>
          <w:p w14:paraId="13C8CF8A">
            <w:pPr>
              <w:jc w:val="center"/>
              <w:rPr>
                <w:rFonts w:hint="eastAsia" w:ascii="宋体" w:hAnsi="宋体" w:eastAsia="宋体" w:cs="宋体"/>
                <w:sz w:val="24"/>
                <w:szCs w:val="24"/>
              </w:rPr>
            </w:pPr>
          </w:p>
        </w:tc>
      </w:tr>
      <w:tr w14:paraId="4854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6" w:hRule="atLeast"/>
        </w:trPr>
        <w:tc>
          <w:tcPr>
            <w:tcW w:w="1899" w:type="dxa"/>
            <w:noWrap w:val="0"/>
            <w:vAlign w:val="center"/>
          </w:tcPr>
          <w:p w14:paraId="78F74FAC">
            <w:pPr>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2298" w:type="dxa"/>
            <w:gridSpan w:val="2"/>
            <w:noWrap w:val="0"/>
            <w:vAlign w:val="center"/>
          </w:tcPr>
          <w:p w14:paraId="31BD32B3">
            <w:pPr>
              <w:jc w:val="center"/>
              <w:rPr>
                <w:rFonts w:hint="eastAsia" w:ascii="宋体" w:hAnsi="宋体" w:eastAsia="宋体" w:cs="宋体"/>
                <w:sz w:val="24"/>
                <w:szCs w:val="24"/>
              </w:rPr>
            </w:pPr>
          </w:p>
        </w:tc>
        <w:tc>
          <w:tcPr>
            <w:tcW w:w="1308" w:type="dxa"/>
            <w:vMerge w:val="continue"/>
            <w:noWrap w:val="0"/>
            <w:vAlign w:val="center"/>
          </w:tcPr>
          <w:p w14:paraId="5F257485">
            <w:pPr>
              <w:jc w:val="center"/>
              <w:rPr>
                <w:rFonts w:hint="eastAsia" w:ascii="宋体" w:hAnsi="宋体" w:eastAsia="宋体" w:cs="宋体"/>
                <w:sz w:val="24"/>
                <w:szCs w:val="24"/>
              </w:rPr>
            </w:pPr>
          </w:p>
        </w:tc>
        <w:tc>
          <w:tcPr>
            <w:tcW w:w="1677" w:type="dxa"/>
            <w:gridSpan w:val="2"/>
            <w:noWrap w:val="0"/>
            <w:vAlign w:val="center"/>
          </w:tcPr>
          <w:p w14:paraId="6E9D5BA7">
            <w:pPr>
              <w:jc w:val="center"/>
              <w:rPr>
                <w:rFonts w:hint="eastAsia" w:ascii="宋体" w:hAnsi="宋体" w:eastAsia="宋体" w:cs="宋体"/>
                <w:sz w:val="24"/>
                <w:szCs w:val="24"/>
              </w:rPr>
            </w:pPr>
            <w:r>
              <w:rPr>
                <w:rFonts w:hint="eastAsia" w:ascii="宋体" w:hAnsi="宋体" w:eastAsia="宋体" w:cs="宋体"/>
                <w:sz w:val="24"/>
                <w:szCs w:val="24"/>
              </w:rPr>
              <w:t>中级职称人员</w:t>
            </w:r>
          </w:p>
        </w:tc>
        <w:tc>
          <w:tcPr>
            <w:tcW w:w="2058" w:type="dxa"/>
            <w:gridSpan w:val="2"/>
            <w:noWrap w:val="0"/>
            <w:vAlign w:val="center"/>
          </w:tcPr>
          <w:p w14:paraId="0CDEF8D7">
            <w:pPr>
              <w:jc w:val="center"/>
              <w:rPr>
                <w:rFonts w:hint="eastAsia" w:ascii="宋体" w:hAnsi="宋体" w:eastAsia="宋体" w:cs="宋体"/>
                <w:sz w:val="24"/>
                <w:szCs w:val="24"/>
              </w:rPr>
            </w:pPr>
          </w:p>
        </w:tc>
      </w:tr>
      <w:tr w14:paraId="2220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1899" w:type="dxa"/>
            <w:noWrap w:val="0"/>
            <w:vAlign w:val="center"/>
          </w:tcPr>
          <w:p w14:paraId="438887F1">
            <w:pPr>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2298" w:type="dxa"/>
            <w:gridSpan w:val="2"/>
            <w:noWrap w:val="0"/>
            <w:vAlign w:val="center"/>
          </w:tcPr>
          <w:p w14:paraId="5BBE27E3">
            <w:pPr>
              <w:jc w:val="center"/>
              <w:rPr>
                <w:rFonts w:hint="eastAsia" w:ascii="宋体" w:hAnsi="宋体" w:eastAsia="宋体" w:cs="宋体"/>
                <w:sz w:val="24"/>
                <w:szCs w:val="24"/>
              </w:rPr>
            </w:pPr>
          </w:p>
        </w:tc>
        <w:tc>
          <w:tcPr>
            <w:tcW w:w="1308" w:type="dxa"/>
            <w:vMerge w:val="continue"/>
            <w:noWrap w:val="0"/>
            <w:vAlign w:val="center"/>
          </w:tcPr>
          <w:p w14:paraId="506DAC6B">
            <w:pPr>
              <w:jc w:val="center"/>
              <w:rPr>
                <w:rFonts w:hint="eastAsia" w:ascii="宋体" w:hAnsi="宋体" w:eastAsia="宋体" w:cs="宋体"/>
                <w:sz w:val="24"/>
                <w:szCs w:val="24"/>
              </w:rPr>
            </w:pPr>
          </w:p>
        </w:tc>
        <w:tc>
          <w:tcPr>
            <w:tcW w:w="1677" w:type="dxa"/>
            <w:gridSpan w:val="2"/>
            <w:noWrap w:val="0"/>
            <w:vAlign w:val="center"/>
          </w:tcPr>
          <w:p w14:paraId="51DD8A48">
            <w:pPr>
              <w:jc w:val="center"/>
              <w:rPr>
                <w:rFonts w:hint="eastAsia" w:ascii="宋体" w:hAnsi="宋体" w:eastAsia="宋体" w:cs="宋体"/>
                <w:sz w:val="24"/>
                <w:szCs w:val="24"/>
              </w:rPr>
            </w:pPr>
            <w:r>
              <w:rPr>
                <w:rFonts w:hint="eastAsia" w:ascii="宋体" w:hAnsi="宋体" w:eastAsia="宋体" w:cs="宋体"/>
                <w:sz w:val="24"/>
                <w:szCs w:val="24"/>
              </w:rPr>
              <w:t>初级职称人员</w:t>
            </w:r>
          </w:p>
        </w:tc>
        <w:tc>
          <w:tcPr>
            <w:tcW w:w="2058" w:type="dxa"/>
            <w:gridSpan w:val="2"/>
            <w:noWrap w:val="0"/>
            <w:vAlign w:val="center"/>
          </w:tcPr>
          <w:p w14:paraId="071F9AE3">
            <w:pPr>
              <w:jc w:val="center"/>
              <w:rPr>
                <w:rFonts w:hint="eastAsia" w:ascii="宋体" w:hAnsi="宋体" w:eastAsia="宋体" w:cs="宋体"/>
                <w:sz w:val="24"/>
                <w:szCs w:val="24"/>
              </w:rPr>
            </w:pPr>
          </w:p>
        </w:tc>
      </w:tr>
      <w:tr w14:paraId="180E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trPr>
        <w:tc>
          <w:tcPr>
            <w:tcW w:w="1899" w:type="dxa"/>
            <w:noWrap w:val="0"/>
            <w:vAlign w:val="center"/>
          </w:tcPr>
          <w:p w14:paraId="499BEE7A">
            <w:pPr>
              <w:jc w:val="center"/>
              <w:rPr>
                <w:rFonts w:hint="eastAsia" w:ascii="宋体" w:hAnsi="宋体" w:eastAsia="宋体" w:cs="宋体"/>
                <w:sz w:val="24"/>
                <w:szCs w:val="24"/>
              </w:rPr>
            </w:pPr>
            <w:r>
              <w:rPr>
                <w:rFonts w:hint="eastAsia" w:ascii="宋体" w:hAnsi="宋体" w:eastAsia="宋体" w:cs="宋体"/>
                <w:sz w:val="24"/>
                <w:szCs w:val="24"/>
              </w:rPr>
              <w:t>账号</w:t>
            </w:r>
          </w:p>
        </w:tc>
        <w:tc>
          <w:tcPr>
            <w:tcW w:w="2298" w:type="dxa"/>
            <w:gridSpan w:val="2"/>
            <w:noWrap w:val="0"/>
            <w:vAlign w:val="center"/>
          </w:tcPr>
          <w:p w14:paraId="40E814F4">
            <w:pPr>
              <w:jc w:val="center"/>
              <w:rPr>
                <w:rFonts w:hint="eastAsia" w:ascii="宋体" w:hAnsi="宋体" w:eastAsia="宋体" w:cs="宋体"/>
                <w:sz w:val="24"/>
                <w:szCs w:val="24"/>
              </w:rPr>
            </w:pPr>
          </w:p>
        </w:tc>
        <w:tc>
          <w:tcPr>
            <w:tcW w:w="1308" w:type="dxa"/>
            <w:vMerge w:val="continue"/>
            <w:noWrap w:val="0"/>
            <w:vAlign w:val="center"/>
          </w:tcPr>
          <w:p w14:paraId="1382B7F5">
            <w:pPr>
              <w:jc w:val="center"/>
              <w:rPr>
                <w:rFonts w:hint="eastAsia" w:ascii="宋体" w:hAnsi="宋体" w:eastAsia="宋体" w:cs="宋体"/>
                <w:sz w:val="24"/>
                <w:szCs w:val="24"/>
              </w:rPr>
            </w:pPr>
          </w:p>
        </w:tc>
        <w:tc>
          <w:tcPr>
            <w:tcW w:w="1677" w:type="dxa"/>
            <w:gridSpan w:val="2"/>
            <w:noWrap w:val="0"/>
            <w:vAlign w:val="center"/>
          </w:tcPr>
          <w:p w14:paraId="2DAD5738">
            <w:pPr>
              <w:jc w:val="center"/>
              <w:rPr>
                <w:rFonts w:hint="eastAsia" w:ascii="宋体" w:hAnsi="宋体" w:eastAsia="宋体" w:cs="宋体"/>
                <w:sz w:val="24"/>
                <w:szCs w:val="24"/>
              </w:rPr>
            </w:pPr>
            <w:r>
              <w:rPr>
                <w:rFonts w:hint="eastAsia" w:ascii="宋体" w:hAnsi="宋体" w:eastAsia="宋体" w:cs="宋体"/>
                <w:sz w:val="24"/>
                <w:szCs w:val="24"/>
              </w:rPr>
              <w:t>技工</w:t>
            </w:r>
          </w:p>
        </w:tc>
        <w:tc>
          <w:tcPr>
            <w:tcW w:w="2058" w:type="dxa"/>
            <w:gridSpan w:val="2"/>
            <w:noWrap w:val="0"/>
            <w:vAlign w:val="center"/>
          </w:tcPr>
          <w:p w14:paraId="66A64014">
            <w:pPr>
              <w:jc w:val="center"/>
              <w:rPr>
                <w:rFonts w:hint="eastAsia" w:ascii="宋体" w:hAnsi="宋体" w:eastAsia="宋体" w:cs="宋体"/>
                <w:sz w:val="24"/>
                <w:szCs w:val="24"/>
              </w:rPr>
            </w:pPr>
          </w:p>
        </w:tc>
      </w:tr>
      <w:tr w14:paraId="0EB4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0" w:hRule="atLeast"/>
        </w:trPr>
        <w:tc>
          <w:tcPr>
            <w:tcW w:w="1899" w:type="dxa"/>
            <w:noWrap w:val="0"/>
            <w:vAlign w:val="center"/>
          </w:tcPr>
          <w:p w14:paraId="3EB046BC">
            <w:pPr>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341" w:type="dxa"/>
            <w:gridSpan w:val="7"/>
            <w:noWrap w:val="0"/>
            <w:vAlign w:val="center"/>
          </w:tcPr>
          <w:p w14:paraId="41759955">
            <w:pPr>
              <w:jc w:val="center"/>
              <w:rPr>
                <w:rFonts w:hint="eastAsia" w:ascii="宋体" w:hAnsi="宋体" w:eastAsia="宋体" w:cs="宋体"/>
                <w:sz w:val="24"/>
                <w:szCs w:val="24"/>
              </w:rPr>
            </w:pPr>
          </w:p>
        </w:tc>
      </w:tr>
      <w:tr w14:paraId="252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trPr>
        <w:tc>
          <w:tcPr>
            <w:tcW w:w="1899" w:type="dxa"/>
            <w:noWrap w:val="0"/>
            <w:vAlign w:val="center"/>
          </w:tcPr>
          <w:p w14:paraId="2FEC3840">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41" w:type="dxa"/>
            <w:gridSpan w:val="7"/>
            <w:noWrap w:val="0"/>
            <w:vAlign w:val="center"/>
          </w:tcPr>
          <w:p w14:paraId="56DE32E9">
            <w:pPr>
              <w:jc w:val="center"/>
              <w:rPr>
                <w:rFonts w:hint="eastAsia" w:ascii="宋体" w:hAnsi="宋体" w:eastAsia="宋体" w:cs="宋体"/>
                <w:sz w:val="24"/>
                <w:szCs w:val="24"/>
              </w:rPr>
            </w:pPr>
          </w:p>
        </w:tc>
      </w:tr>
    </w:tbl>
    <w:p w14:paraId="0CDD7612">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14:paraId="56513729">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14:paraId="3C5EA88F">
      <w:pPr>
        <w:pStyle w:val="10"/>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6341190B">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14:paraId="32A89012">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30434569">
      <w:pPr>
        <w:pStyle w:val="10"/>
        <w:widowControl/>
        <w:spacing w:beforeAutospacing="0" w:after="240" w:afterAutospacing="0" w:line="315" w:lineRule="atLeast"/>
        <w:rPr>
          <w:rFonts w:hint="eastAsia" w:ascii="宋体" w:hAnsi="宋体" w:eastAsia="宋体" w:cs="宋体"/>
          <w:b/>
          <w:bCs/>
          <w:color w:val="000000"/>
          <w:sz w:val="21"/>
          <w:szCs w:val="21"/>
          <w:shd w:val="clear" w:color="auto" w:fill="FFFFFF"/>
        </w:rPr>
      </w:pPr>
    </w:p>
    <w:p w14:paraId="268693F3">
      <w:pPr>
        <w:keepNext/>
        <w:numPr>
          <w:ilvl w:val="1"/>
          <w:numId w:val="0"/>
        </w:numPr>
        <w:tabs>
          <w:tab w:val="left" w:pos="360"/>
        </w:tabs>
        <w:snapToGrid/>
        <w:spacing w:before="260" w:after="260" w:line="560" w:lineRule="atLeast"/>
        <w:ind w:left="0" w:leftChars="0" w:firstLine="0" w:firstLineChars="0"/>
        <w:jc w:val="center"/>
        <w:outlineLvl w:val="1"/>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 八、</w:t>
      </w:r>
      <w:bookmarkStart w:id="51" w:name="OLE_LINK26"/>
      <w:bookmarkStart w:id="52" w:name="OLE_LINK27"/>
      <w:r>
        <w:rPr>
          <w:rFonts w:hint="eastAsia" w:ascii="宋体" w:hAnsi="宋体" w:eastAsia="宋体" w:cs="宋体"/>
          <w:b/>
          <w:bCs/>
          <w:color w:val="000000"/>
          <w:kern w:val="0"/>
          <w:sz w:val="28"/>
          <w:szCs w:val="28"/>
          <w:shd w:val="clear" w:color="auto" w:fill="FFFFFF"/>
          <w:lang w:val="en-US" w:eastAsia="zh-CN" w:bidi="ar-SA"/>
        </w:rPr>
        <w:t>服务、商务</w:t>
      </w:r>
      <w:bookmarkEnd w:id="51"/>
      <w:r>
        <w:rPr>
          <w:rFonts w:hint="eastAsia" w:ascii="宋体" w:hAnsi="宋体" w:eastAsia="宋体" w:cs="宋体"/>
          <w:b/>
          <w:bCs/>
          <w:color w:val="000000"/>
          <w:kern w:val="0"/>
          <w:sz w:val="28"/>
          <w:szCs w:val="28"/>
          <w:shd w:val="clear" w:color="auto" w:fill="FFFFFF"/>
          <w:lang w:val="en-US" w:eastAsia="zh-CN" w:bidi="ar-SA"/>
        </w:rPr>
        <w:t>要求</w:t>
      </w:r>
      <w:bookmarkEnd w:id="52"/>
      <w:r>
        <w:rPr>
          <w:rFonts w:hint="eastAsia" w:ascii="宋体" w:hAnsi="宋体" w:eastAsia="宋体" w:cs="宋体"/>
          <w:b/>
          <w:bCs/>
          <w:color w:val="000000"/>
          <w:kern w:val="0"/>
          <w:sz w:val="28"/>
          <w:szCs w:val="28"/>
          <w:shd w:val="clear" w:color="auto" w:fill="FFFFFF"/>
          <w:lang w:val="en-US" w:eastAsia="zh-CN" w:bidi="ar-SA"/>
        </w:rPr>
        <w:t>应答表</w:t>
      </w:r>
    </w:p>
    <w:tbl>
      <w:tblPr>
        <w:tblStyle w:val="11"/>
        <w:tblW w:w="8613" w:type="dxa"/>
        <w:tblInd w:w="2" w:type="dxa"/>
        <w:tblLayout w:type="fixed"/>
        <w:tblCellMar>
          <w:top w:w="0" w:type="dxa"/>
          <w:left w:w="108" w:type="dxa"/>
          <w:bottom w:w="0" w:type="dxa"/>
          <w:right w:w="108" w:type="dxa"/>
        </w:tblCellMar>
      </w:tblPr>
      <w:tblGrid>
        <w:gridCol w:w="877"/>
        <w:gridCol w:w="2990"/>
        <w:gridCol w:w="3452"/>
        <w:gridCol w:w="1294"/>
      </w:tblGrid>
      <w:tr w14:paraId="3F1813D0">
        <w:trPr>
          <w:trHeight w:val="702"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1E8589CB">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90" w:type="dxa"/>
            <w:tcBorders>
              <w:top w:val="single" w:color="auto" w:sz="4" w:space="0"/>
              <w:left w:val="nil"/>
              <w:bottom w:val="single" w:color="auto" w:sz="4" w:space="0"/>
              <w:right w:val="single" w:color="auto" w:sz="4" w:space="0"/>
            </w:tcBorders>
            <w:noWrap w:val="0"/>
            <w:vAlign w:val="center"/>
          </w:tcPr>
          <w:p w14:paraId="1E3B07B7">
            <w:pPr>
              <w:jc w:val="center"/>
              <w:rPr>
                <w:rFonts w:hint="eastAsia" w:ascii="宋体" w:hAnsi="宋体" w:eastAsia="宋体" w:cs="宋体"/>
                <w:sz w:val="24"/>
                <w:szCs w:val="24"/>
                <w:lang w:val="en-US"/>
              </w:rPr>
            </w:pPr>
            <w:r>
              <w:rPr>
                <w:rFonts w:hint="eastAsia" w:ascii="宋体" w:hAnsi="宋体" w:eastAsia="宋体" w:cs="宋体"/>
                <w:sz w:val="24"/>
                <w:szCs w:val="24"/>
              </w:rPr>
              <w:t>项目</w:t>
            </w:r>
            <w:r>
              <w:rPr>
                <w:rFonts w:hint="eastAsia" w:ascii="宋体" w:hAnsi="宋体" w:eastAsia="宋体" w:cs="宋体"/>
                <w:sz w:val="24"/>
                <w:szCs w:val="24"/>
                <w:lang w:val="en-US"/>
              </w:rPr>
              <w:t>内容</w:t>
            </w:r>
          </w:p>
        </w:tc>
        <w:tc>
          <w:tcPr>
            <w:tcW w:w="3452" w:type="dxa"/>
            <w:tcBorders>
              <w:top w:val="single" w:color="auto" w:sz="4" w:space="0"/>
              <w:left w:val="nil"/>
              <w:bottom w:val="single" w:color="auto" w:sz="4" w:space="0"/>
              <w:right w:val="single" w:color="auto" w:sz="4" w:space="0"/>
            </w:tcBorders>
            <w:noWrap w:val="0"/>
            <w:vAlign w:val="center"/>
          </w:tcPr>
          <w:p w14:paraId="746008D2">
            <w:pPr>
              <w:jc w:val="center"/>
              <w:rPr>
                <w:rFonts w:hint="eastAsia" w:ascii="宋体" w:hAnsi="宋体" w:eastAsia="宋体" w:cs="宋体"/>
                <w:sz w:val="24"/>
                <w:szCs w:val="24"/>
              </w:rPr>
            </w:pPr>
            <w:r>
              <w:rPr>
                <w:rFonts w:hint="eastAsia" w:ascii="宋体" w:hAnsi="宋体" w:eastAsia="宋体" w:cs="宋体"/>
                <w:sz w:val="24"/>
                <w:szCs w:val="24"/>
              </w:rPr>
              <w:t>响应内容</w:t>
            </w:r>
          </w:p>
        </w:tc>
        <w:tc>
          <w:tcPr>
            <w:tcW w:w="1294" w:type="dxa"/>
            <w:tcBorders>
              <w:top w:val="single" w:color="auto" w:sz="4" w:space="0"/>
              <w:left w:val="nil"/>
              <w:bottom w:val="single" w:color="auto" w:sz="4" w:space="0"/>
              <w:right w:val="single" w:color="auto" w:sz="4" w:space="0"/>
            </w:tcBorders>
            <w:noWrap w:val="0"/>
            <w:vAlign w:val="center"/>
          </w:tcPr>
          <w:p w14:paraId="3BB1AA7E">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02EB6D">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61DE8CDB">
            <w:pPr>
              <w:jc w:val="center"/>
              <w:rPr>
                <w:rFonts w:hint="eastAsia" w:ascii="宋体" w:hAnsi="宋体" w:eastAsia="宋体" w:cs="宋体"/>
                <w:sz w:val="24"/>
                <w:szCs w:val="24"/>
              </w:rPr>
            </w:pPr>
            <w:r>
              <w:rPr>
                <w:rFonts w:hint="eastAsia" w:ascii="宋体" w:hAnsi="宋体" w:eastAsia="宋体" w:cs="宋体"/>
                <w:sz w:val="24"/>
                <w:szCs w:val="24"/>
              </w:rPr>
              <w:t>1</w:t>
            </w:r>
          </w:p>
        </w:tc>
        <w:tc>
          <w:tcPr>
            <w:tcW w:w="2990" w:type="dxa"/>
            <w:tcBorders>
              <w:top w:val="single" w:color="auto" w:sz="4" w:space="0"/>
              <w:left w:val="nil"/>
              <w:bottom w:val="single" w:color="auto" w:sz="4" w:space="0"/>
              <w:right w:val="single" w:color="auto" w:sz="4" w:space="0"/>
            </w:tcBorders>
            <w:noWrap w:val="0"/>
            <w:vAlign w:val="center"/>
          </w:tcPr>
          <w:p w14:paraId="318B33F3">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2B93E4E5">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70901903">
            <w:pPr>
              <w:jc w:val="center"/>
              <w:rPr>
                <w:rFonts w:hint="eastAsia" w:ascii="宋体" w:hAnsi="宋体" w:eastAsia="宋体" w:cs="宋体"/>
                <w:sz w:val="24"/>
                <w:szCs w:val="24"/>
              </w:rPr>
            </w:pPr>
          </w:p>
        </w:tc>
      </w:tr>
      <w:tr w14:paraId="7320310A">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2609C71D">
            <w:pPr>
              <w:jc w:val="center"/>
              <w:rPr>
                <w:rFonts w:hint="eastAsia" w:ascii="宋体" w:hAnsi="宋体" w:eastAsia="宋体" w:cs="宋体"/>
                <w:sz w:val="24"/>
                <w:szCs w:val="24"/>
              </w:rPr>
            </w:pPr>
            <w:r>
              <w:rPr>
                <w:rFonts w:hint="eastAsia" w:ascii="宋体" w:hAnsi="宋体" w:eastAsia="宋体" w:cs="宋体"/>
                <w:sz w:val="24"/>
                <w:szCs w:val="24"/>
              </w:rPr>
              <w:t>2</w:t>
            </w:r>
          </w:p>
        </w:tc>
        <w:tc>
          <w:tcPr>
            <w:tcW w:w="2990" w:type="dxa"/>
            <w:tcBorders>
              <w:top w:val="single" w:color="auto" w:sz="4" w:space="0"/>
              <w:left w:val="nil"/>
              <w:bottom w:val="single" w:color="auto" w:sz="4" w:space="0"/>
              <w:right w:val="single" w:color="auto" w:sz="4" w:space="0"/>
            </w:tcBorders>
            <w:noWrap w:val="0"/>
            <w:vAlign w:val="center"/>
          </w:tcPr>
          <w:p w14:paraId="3C72F219">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74A262C7">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16ADF75A">
            <w:pPr>
              <w:jc w:val="center"/>
              <w:rPr>
                <w:rFonts w:hint="eastAsia" w:ascii="宋体" w:hAnsi="宋体" w:eastAsia="宋体" w:cs="宋体"/>
                <w:sz w:val="24"/>
                <w:szCs w:val="24"/>
              </w:rPr>
            </w:pPr>
          </w:p>
        </w:tc>
      </w:tr>
      <w:tr w14:paraId="050A6DBD">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398D68F5">
            <w:pPr>
              <w:jc w:val="center"/>
              <w:rPr>
                <w:rFonts w:hint="eastAsia" w:ascii="宋体" w:hAnsi="宋体" w:eastAsia="宋体" w:cs="宋体"/>
                <w:sz w:val="24"/>
                <w:szCs w:val="24"/>
              </w:rPr>
            </w:pPr>
            <w:r>
              <w:rPr>
                <w:rFonts w:hint="eastAsia" w:ascii="宋体" w:hAnsi="宋体" w:eastAsia="宋体" w:cs="宋体"/>
                <w:sz w:val="24"/>
                <w:szCs w:val="24"/>
              </w:rPr>
              <w:t>3</w:t>
            </w:r>
          </w:p>
        </w:tc>
        <w:tc>
          <w:tcPr>
            <w:tcW w:w="2990" w:type="dxa"/>
            <w:tcBorders>
              <w:top w:val="single" w:color="auto" w:sz="4" w:space="0"/>
              <w:left w:val="nil"/>
              <w:bottom w:val="single" w:color="auto" w:sz="4" w:space="0"/>
              <w:right w:val="single" w:color="auto" w:sz="4" w:space="0"/>
            </w:tcBorders>
            <w:noWrap w:val="0"/>
            <w:vAlign w:val="center"/>
          </w:tcPr>
          <w:p w14:paraId="518DFCD4">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4049BC34">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205F405F">
            <w:pPr>
              <w:jc w:val="center"/>
              <w:rPr>
                <w:rFonts w:hint="eastAsia" w:ascii="宋体" w:hAnsi="宋体" w:eastAsia="宋体" w:cs="宋体"/>
                <w:sz w:val="24"/>
                <w:szCs w:val="24"/>
              </w:rPr>
            </w:pPr>
          </w:p>
        </w:tc>
      </w:tr>
      <w:tr w14:paraId="44DBE7CB">
        <w:tblPrEx>
          <w:tblCellMar>
            <w:top w:w="0" w:type="dxa"/>
            <w:left w:w="108" w:type="dxa"/>
            <w:bottom w:w="0" w:type="dxa"/>
            <w:right w:w="108" w:type="dxa"/>
          </w:tblCellMar>
        </w:tblPrEx>
        <w:trPr>
          <w:trHeight w:val="817"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448B689D">
            <w:pPr>
              <w:jc w:val="center"/>
              <w:rPr>
                <w:rFonts w:hint="eastAsia" w:ascii="宋体" w:hAnsi="宋体" w:eastAsia="宋体" w:cs="宋体"/>
                <w:sz w:val="24"/>
                <w:szCs w:val="24"/>
              </w:rPr>
            </w:pPr>
            <w:r>
              <w:rPr>
                <w:rFonts w:hint="eastAsia" w:ascii="宋体" w:hAnsi="宋体" w:eastAsia="宋体" w:cs="宋体"/>
                <w:sz w:val="24"/>
                <w:szCs w:val="24"/>
              </w:rPr>
              <w:t>4</w:t>
            </w:r>
          </w:p>
        </w:tc>
        <w:tc>
          <w:tcPr>
            <w:tcW w:w="2990" w:type="dxa"/>
            <w:tcBorders>
              <w:top w:val="single" w:color="auto" w:sz="4" w:space="0"/>
              <w:left w:val="nil"/>
              <w:bottom w:val="single" w:color="auto" w:sz="4" w:space="0"/>
              <w:right w:val="single" w:color="auto" w:sz="4" w:space="0"/>
            </w:tcBorders>
            <w:noWrap w:val="0"/>
            <w:vAlign w:val="center"/>
          </w:tcPr>
          <w:p w14:paraId="4EE93952">
            <w:pPr>
              <w:jc w:val="center"/>
              <w:rPr>
                <w:rFonts w:hint="eastAsia" w:ascii="宋体" w:hAnsi="宋体" w:eastAsia="宋体" w:cs="宋体"/>
                <w:sz w:val="24"/>
                <w:szCs w:val="24"/>
              </w:rPr>
            </w:pPr>
          </w:p>
        </w:tc>
        <w:tc>
          <w:tcPr>
            <w:tcW w:w="3452" w:type="dxa"/>
            <w:tcBorders>
              <w:top w:val="single" w:color="auto" w:sz="4" w:space="0"/>
              <w:left w:val="nil"/>
              <w:bottom w:val="single" w:color="auto" w:sz="4" w:space="0"/>
              <w:right w:val="single" w:color="auto" w:sz="4" w:space="0"/>
            </w:tcBorders>
            <w:noWrap w:val="0"/>
            <w:vAlign w:val="center"/>
          </w:tcPr>
          <w:p w14:paraId="42CF9F64">
            <w:pPr>
              <w:jc w:val="center"/>
              <w:rPr>
                <w:rFonts w:hint="eastAsia" w:ascii="宋体" w:hAnsi="宋体" w:eastAsia="宋体" w:cs="宋体"/>
                <w:sz w:val="24"/>
                <w:szCs w:val="24"/>
              </w:rPr>
            </w:pPr>
          </w:p>
        </w:tc>
        <w:tc>
          <w:tcPr>
            <w:tcW w:w="1294" w:type="dxa"/>
            <w:tcBorders>
              <w:top w:val="single" w:color="auto" w:sz="4" w:space="0"/>
              <w:left w:val="nil"/>
              <w:bottom w:val="single" w:color="auto" w:sz="4" w:space="0"/>
              <w:right w:val="single" w:color="auto" w:sz="4" w:space="0"/>
            </w:tcBorders>
            <w:noWrap w:val="0"/>
            <w:vAlign w:val="center"/>
          </w:tcPr>
          <w:p w14:paraId="77EFA67A">
            <w:pPr>
              <w:jc w:val="center"/>
              <w:rPr>
                <w:rFonts w:hint="eastAsia" w:ascii="宋体" w:hAnsi="宋体" w:eastAsia="宋体" w:cs="宋体"/>
                <w:sz w:val="24"/>
                <w:szCs w:val="24"/>
              </w:rPr>
            </w:pPr>
          </w:p>
        </w:tc>
      </w:tr>
      <w:tr w14:paraId="456C22BB">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14:paraId="57B8AA30">
            <w:pPr>
              <w:jc w:val="center"/>
              <w:rPr>
                <w:rFonts w:hint="eastAsia" w:ascii="宋体" w:hAnsi="宋体" w:eastAsia="宋体" w:cs="宋体"/>
                <w:sz w:val="24"/>
                <w:szCs w:val="24"/>
              </w:rPr>
            </w:pPr>
            <w:r>
              <w:rPr>
                <w:rFonts w:hint="eastAsia" w:ascii="宋体" w:hAnsi="宋体" w:eastAsia="宋体" w:cs="宋体"/>
                <w:sz w:val="24"/>
                <w:szCs w:val="24"/>
              </w:rPr>
              <w:t>…</w:t>
            </w:r>
          </w:p>
        </w:tc>
        <w:tc>
          <w:tcPr>
            <w:tcW w:w="2990" w:type="dxa"/>
            <w:tcBorders>
              <w:top w:val="single" w:color="auto" w:sz="4" w:space="0"/>
              <w:left w:val="nil"/>
              <w:bottom w:val="single" w:color="auto" w:sz="4" w:space="0"/>
              <w:right w:val="single" w:color="auto" w:sz="4" w:space="0"/>
            </w:tcBorders>
            <w:noWrap w:val="0"/>
            <w:vAlign w:val="center"/>
          </w:tcPr>
          <w:p w14:paraId="7A814143">
            <w:pPr>
              <w:jc w:val="center"/>
              <w:rPr>
                <w:rFonts w:hint="eastAsia" w:ascii="宋体" w:hAnsi="宋体" w:eastAsia="宋体" w:cs="宋体"/>
                <w:sz w:val="24"/>
                <w:szCs w:val="24"/>
              </w:rPr>
            </w:pPr>
            <w:r>
              <w:rPr>
                <w:rFonts w:hint="eastAsia" w:ascii="宋体" w:hAnsi="宋体" w:eastAsia="宋体" w:cs="宋体"/>
                <w:sz w:val="24"/>
                <w:szCs w:val="24"/>
              </w:rPr>
              <w:t>…</w:t>
            </w:r>
          </w:p>
        </w:tc>
        <w:tc>
          <w:tcPr>
            <w:tcW w:w="3452" w:type="dxa"/>
            <w:tcBorders>
              <w:top w:val="single" w:color="auto" w:sz="4" w:space="0"/>
              <w:left w:val="nil"/>
              <w:bottom w:val="single" w:color="auto" w:sz="4" w:space="0"/>
              <w:right w:val="single" w:color="auto" w:sz="4" w:space="0"/>
            </w:tcBorders>
            <w:noWrap w:val="0"/>
            <w:vAlign w:val="center"/>
          </w:tcPr>
          <w:p w14:paraId="7AF38B2D">
            <w:pPr>
              <w:jc w:val="center"/>
              <w:rPr>
                <w:rFonts w:hint="eastAsia" w:ascii="宋体" w:hAnsi="宋体" w:eastAsia="宋体" w:cs="宋体"/>
                <w:sz w:val="24"/>
                <w:szCs w:val="24"/>
              </w:rPr>
            </w:pPr>
            <w:r>
              <w:rPr>
                <w:rFonts w:hint="eastAsia" w:ascii="宋体" w:hAnsi="宋体" w:eastAsia="宋体" w:cs="宋体"/>
                <w:sz w:val="24"/>
                <w:szCs w:val="24"/>
              </w:rPr>
              <w:t>…</w:t>
            </w:r>
          </w:p>
        </w:tc>
        <w:tc>
          <w:tcPr>
            <w:tcW w:w="1294" w:type="dxa"/>
            <w:tcBorders>
              <w:top w:val="single" w:color="auto" w:sz="4" w:space="0"/>
              <w:left w:val="nil"/>
              <w:bottom w:val="single" w:color="auto" w:sz="4" w:space="0"/>
              <w:right w:val="single" w:color="auto" w:sz="4" w:space="0"/>
            </w:tcBorders>
            <w:noWrap w:val="0"/>
            <w:vAlign w:val="center"/>
          </w:tcPr>
          <w:p w14:paraId="75342516">
            <w:pPr>
              <w:jc w:val="center"/>
              <w:rPr>
                <w:rFonts w:hint="eastAsia" w:ascii="宋体" w:hAnsi="宋体" w:eastAsia="宋体" w:cs="宋体"/>
                <w:sz w:val="24"/>
                <w:szCs w:val="24"/>
              </w:rPr>
            </w:pPr>
            <w:r>
              <w:rPr>
                <w:rFonts w:hint="eastAsia" w:ascii="宋体" w:hAnsi="宋体" w:eastAsia="宋体" w:cs="宋体"/>
                <w:sz w:val="24"/>
                <w:szCs w:val="24"/>
              </w:rPr>
              <w:t>…</w:t>
            </w:r>
          </w:p>
        </w:tc>
      </w:tr>
    </w:tbl>
    <w:p w14:paraId="780FF678">
      <w:pPr>
        <w:numPr>
          <w:ilvl w:val="0"/>
          <w:numId w:val="0"/>
        </w:numPr>
        <w:spacing w:line="480" w:lineRule="exact"/>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说明：</w:t>
      </w:r>
    </w:p>
    <w:p w14:paraId="5B5E5B7E">
      <w:pPr>
        <w:numPr>
          <w:ilvl w:val="0"/>
          <w:numId w:val="0"/>
        </w:numPr>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1、供应商若未填写此表视为完全响应并接受采购文件中关于服务、商务要求的条款。</w:t>
      </w:r>
    </w:p>
    <w:p w14:paraId="62276995">
      <w:pPr>
        <w:numPr>
          <w:ilvl w:val="0"/>
          <w:numId w:val="0"/>
        </w:numPr>
        <w:spacing w:line="480" w:lineRule="exac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2、供应商不得虚假响应，若发现虚假响应，将取消其成交资格，采购人有追索供应商由此给采购人造成的一切损失。</w:t>
      </w:r>
    </w:p>
    <w:p w14:paraId="76BDFBE8">
      <w:pPr>
        <w:pStyle w:val="10"/>
        <w:widowControl/>
        <w:spacing w:beforeAutospacing="0" w:afterAutospacing="0" w:line="420" w:lineRule="atLeast"/>
        <w:ind w:firstLine="540"/>
        <w:rPr>
          <w:rFonts w:ascii="Times New Roman" w:hAnsi="Times New Roman"/>
          <w:sz w:val="21"/>
          <w:szCs w:val="21"/>
        </w:rPr>
      </w:pPr>
    </w:p>
    <w:p w14:paraId="2AC18880">
      <w:pPr>
        <w:pStyle w:val="10"/>
        <w:widowControl/>
        <w:spacing w:beforeAutospacing="0" w:afterAutospacing="0" w:line="420" w:lineRule="atLeast"/>
        <w:ind w:firstLine="540"/>
        <w:rPr>
          <w:rFonts w:ascii="Times New Roman" w:hAnsi="Times New Roman"/>
          <w:sz w:val="21"/>
          <w:szCs w:val="21"/>
        </w:rPr>
      </w:pPr>
    </w:p>
    <w:p w14:paraId="23FA6AF5">
      <w:pPr>
        <w:pStyle w:val="10"/>
        <w:widowControl/>
        <w:spacing w:beforeAutospacing="0" w:afterAutospacing="0" w:line="420" w:lineRule="atLeast"/>
        <w:ind w:firstLine="540"/>
        <w:rPr>
          <w:rFonts w:ascii="Times New Roman" w:hAnsi="Times New Roman"/>
          <w:sz w:val="21"/>
          <w:szCs w:val="21"/>
        </w:rPr>
      </w:pPr>
    </w:p>
    <w:p w14:paraId="103F6420">
      <w:pPr>
        <w:pStyle w:val="10"/>
        <w:widowControl/>
        <w:spacing w:beforeAutospacing="0" w:afterAutospacing="0" w:line="360" w:lineRule="auto"/>
        <w:jc w:val="both"/>
        <w:rPr>
          <w:rFonts w:ascii="Times New Roman" w:hAnsi="Times New Roman"/>
          <w:sz w:val="21"/>
          <w:szCs w:val="21"/>
          <w:highlight w:val="none"/>
        </w:rPr>
      </w:pPr>
      <w:bookmarkStart w:id="53" w:name="OLE_LINK29"/>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501E92FD">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bookmarkEnd w:id="53"/>
    <w:p w14:paraId="37188B89">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E3FACCD">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EA5D5C1">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AA71CB3">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3F6A858">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3DDED14">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94123D7">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99A1402">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0A16C67">
      <w:pPr>
        <w:pStyle w:val="10"/>
        <w:widowControl/>
        <w:spacing w:beforeAutospacing="0" w:after="24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0A7F09C">
      <w:pPr>
        <w:pStyle w:val="10"/>
        <w:widowControl/>
        <w:spacing w:beforeAutospacing="0" w:after="240" w:afterAutospacing="0" w:line="315" w:lineRule="atLeast"/>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95CE444">
      <w:pPr>
        <w:pStyle w:val="10"/>
        <w:widowControl/>
        <w:spacing w:beforeAutospacing="0" w:afterAutospacing="0" w:line="360" w:lineRule="atLeast"/>
        <w:ind w:right="26"/>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九、拟任本项目人员配置</w:t>
      </w:r>
    </w:p>
    <w:p w14:paraId="006D23C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88361CD"/>
    <w:tbl>
      <w:tblPr>
        <w:tblStyle w:val="11"/>
        <w:tblW w:w="798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77"/>
        <w:gridCol w:w="932"/>
        <w:gridCol w:w="1280"/>
        <w:gridCol w:w="3270"/>
        <w:gridCol w:w="1627"/>
      </w:tblGrid>
      <w:tr w14:paraId="60B7CC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70" w:hRule="atLeast"/>
          <w:jc w:val="center"/>
        </w:trPr>
        <w:tc>
          <w:tcPr>
            <w:tcW w:w="877" w:type="dxa"/>
            <w:tcBorders>
              <w:top w:val="single" w:color="auto" w:sz="4" w:space="0"/>
              <w:left w:val="single" w:color="auto" w:sz="4" w:space="0"/>
              <w:bottom w:val="single" w:color="auto" w:sz="8" w:space="0"/>
              <w:right w:val="single" w:color="auto" w:sz="8" w:space="0"/>
            </w:tcBorders>
            <w:shd w:val="clear" w:color="auto" w:fill="auto"/>
            <w:tcMar>
              <w:left w:w="108" w:type="dxa"/>
              <w:right w:w="108" w:type="dxa"/>
            </w:tcMar>
            <w:vAlign w:val="center"/>
          </w:tcPr>
          <w:p w14:paraId="01D7DBD7">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93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E7ABFE">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职务</w:t>
            </w:r>
          </w:p>
        </w:tc>
        <w:tc>
          <w:tcPr>
            <w:tcW w:w="128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1803A7A">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姓名</w:t>
            </w:r>
          </w:p>
        </w:tc>
        <w:tc>
          <w:tcPr>
            <w:tcW w:w="3270"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14:paraId="4A07EF98">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相关证书（若有）</w:t>
            </w:r>
          </w:p>
        </w:tc>
        <w:tc>
          <w:tcPr>
            <w:tcW w:w="1627" w:type="dxa"/>
            <w:tcBorders>
              <w:top w:val="single" w:color="auto" w:sz="4" w:space="0"/>
              <w:left w:val="nil"/>
              <w:bottom w:val="single" w:color="auto" w:sz="8" w:space="0"/>
              <w:right w:val="single" w:color="auto" w:sz="4" w:space="0"/>
            </w:tcBorders>
            <w:shd w:val="clear" w:color="auto" w:fill="auto"/>
            <w:tcMar>
              <w:left w:w="108" w:type="dxa"/>
              <w:right w:w="108" w:type="dxa"/>
            </w:tcMar>
            <w:vAlign w:val="center"/>
          </w:tcPr>
          <w:p w14:paraId="0DB0D7B9">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备注</w:t>
            </w:r>
          </w:p>
        </w:tc>
      </w:tr>
      <w:tr w14:paraId="738A69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19C26BFF">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20273267">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61A13A73">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4E7F910A">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0C6B6AED">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663B56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56494784">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702154D1">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5C368A4F">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127C6319">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252814E3">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4059CD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1CFFB8F4">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73A21BB2">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7A5832EC">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07C2FA87">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7144A7BA">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1D11C1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1E0212FB">
            <w:pPr>
              <w:pStyle w:val="10"/>
              <w:widowControl/>
              <w:spacing w:beforeAutospacing="0" w:afterAutospacing="0" w:line="400" w:lineRule="atLeas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50C070ED">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187E567A">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3B98160E">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6372D7BB">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0D1AEE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63CDDF8B">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7528E7B4">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146BBA86">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2FF90A5A">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42E671F7">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5F7F5A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0" w:hRule="atLeast"/>
          <w:jc w:val="center"/>
        </w:trPr>
        <w:tc>
          <w:tcPr>
            <w:tcW w:w="877" w:type="dxa"/>
            <w:tcBorders>
              <w:top w:val="nil"/>
              <w:left w:val="single" w:color="auto" w:sz="4" w:space="0"/>
              <w:bottom w:val="single" w:color="auto" w:sz="8" w:space="0"/>
              <w:right w:val="single" w:color="auto" w:sz="8" w:space="0"/>
            </w:tcBorders>
            <w:shd w:val="clear" w:color="auto" w:fill="auto"/>
            <w:tcMar>
              <w:left w:w="108" w:type="dxa"/>
              <w:right w:w="108" w:type="dxa"/>
            </w:tcMar>
          </w:tcPr>
          <w:p w14:paraId="6F1CA6E4">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932" w:type="dxa"/>
            <w:tcBorders>
              <w:top w:val="nil"/>
              <w:left w:val="nil"/>
              <w:bottom w:val="single" w:color="auto" w:sz="8" w:space="0"/>
              <w:right w:val="single" w:color="auto" w:sz="8" w:space="0"/>
            </w:tcBorders>
            <w:shd w:val="clear" w:color="auto" w:fill="auto"/>
            <w:tcMar>
              <w:left w:w="108" w:type="dxa"/>
              <w:right w:w="108" w:type="dxa"/>
            </w:tcMar>
          </w:tcPr>
          <w:p w14:paraId="195D33DE">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8" w:space="0"/>
              <w:right w:val="single" w:color="auto" w:sz="8" w:space="0"/>
            </w:tcBorders>
            <w:shd w:val="clear" w:color="auto" w:fill="auto"/>
            <w:tcMar>
              <w:left w:w="108" w:type="dxa"/>
              <w:right w:w="108" w:type="dxa"/>
            </w:tcMar>
          </w:tcPr>
          <w:p w14:paraId="4E48FB0A">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8" w:space="0"/>
              <w:right w:val="single" w:color="auto" w:sz="4" w:space="0"/>
            </w:tcBorders>
            <w:shd w:val="clear" w:color="auto" w:fill="auto"/>
            <w:tcMar>
              <w:left w:w="108" w:type="dxa"/>
              <w:right w:w="108" w:type="dxa"/>
            </w:tcMar>
          </w:tcPr>
          <w:p w14:paraId="57DC6E0A">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8" w:space="0"/>
              <w:right w:val="single" w:color="auto" w:sz="4" w:space="0"/>
            </w:tcBorders>
            <w:shd w:val="clear" w:color="auto" w:fill="auto"/>
            <w:tcMar>
              <w:left w:w="108" w:type="dxa"/>
              <w:right w:w="108" w:type="dxa"/>
            </w:tcMar>
          </w:tcPr>
          <w:p w14:paraId="7D30EABD">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r w14:paraId="2888BD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1" w:hRule="atLeast"/>
          <w:jc w:val="center"/>
        </w:trPr>
        <w:tc>
          <w:tcPr>
            <w:tcW w:w="877" w:type="dxa"/>
            <w:tcBorders>
              <w:top w:val="nil"/>
              <w:left w:val="single" w:color="auto" w:sz="4" w:space="0"/>
              <w:bottom w:val="single" w:color="auto" w:sz="4" w:space="0"/>
              <w:right w:val="single" w:color="auto" w:sz="8" w:space="0"/>
            </w:tcBorders>
            <w:shd w:val="clear" w:color="auto" w:fill="auto"/>
            <w:tcMar>
              <w:left w:w="108" w:type="dxa"/>
              <w:right w:w="108" w:type="dxa"/>
            </w:tcMar>
          </w:tcPr>
          <w:p w14:paraId="5EC2F0B6">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932" w:type="dxa"/>
            <w:tcBorders>
              <w:top w:val="nil"/>
              <w:left w:val="nil"/>
              <w:bottom w:val="single" w:color="auto" w:sz="4" w:space="0"/>
              <w:right w:val="single" w:color="auto" w:sz="8" w:space="0"/>
            </w:tcBorders>
            <w:shd w:val="clear" w:color="auto" w:fill="auto"/>
            <w:tcMar>
              <w:left w:w="108" w:type="dxa"/>
              <w:right w:w="108" w:type="dxa"/>
            </w:tcMar>
          </w:tcPr>
          <w:p w14:paraId="5093CB21">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280" w:type="dxa"/>
            <w:tcBorders>
              <w:top w:val="nil"/>
              <w:left w:val="nil"/>
              <w:bottom w:val="single" w:color="auto" w:sz="4" w:space="0"/>
              <w:right w:val="single" w:color="auto" w:sz="8" w:space="0"/>
            </w:tcBorders>
            <w:shd w:val="clear" w:color="auto" w:fill="auto"/>
            <w:tcMar>
              <w:left w:w="108" w:type="dxa"/>
              <w:right w:w="108" w:type="dxa"/>
            </w:tcMar>
          </w:tcPr>
          <w:p w14:paraId="5DF39763">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3270" w:type="dxa"/>
            <w:tcBorders>
              <w:top w:val="nil"/>
              <w:left w:val="nil"/>
              <w:bottom w:val="single" w:color="auto" w:sz="4" w:space="0"/>
              <w:right w:val="single" w:color="auto" w:sz="4" w:space="0"/>
            </w:tcBorders>
            <w:shd w:val="clear" w:color="auto" w:fill="auto"/>
            <w:tcMar>
              <w:left w:w="108" w:type="dxa"/>
              <w:right w:w="108" w:type="dxa"/>
            </w:tcMar>
          </w:tcPr>
          <w:p w14:paraId="46B499EE">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w:t>
            </w:r>
          </w:p>
        </w:tc>
        <w:tc>
          <w:tcPr>
            <w:tcW w:w="1627" w:type="dxa"/>
            <w:tcBorders>
              <w:top w:val="nil"/>
              <w:left w:val="nil"/>
              <w:bottom w:val="single" w:color="auto" w:sz="4" w:space="0"/>
              <w:right w:val="single" w:color="auto" w:sz="4" w:space="0"/>
            </w:tcBorders>
            <w:shd w:val="clear" w:color="auto" w:fill="auto"/>
            <w:tcMar>
              <w:left w:w="108" w:type="dxa"/>
              <w:right w:w="108" w:type="dxa"/>
            </w:tcMar>
          </w:tcPr>
          <w:p w14:paraId="23AE2A78">
            <w:pPr>
              <w:pStyle w:val="10"/>
              <w:widowControl/>
              <w:spacing w:beforeAutospacing="0" w:afterAutospacing="0" w:line="400" w:lineRule="atLeast"/>
              <w:jc w:val="center"/>
              <w:rPr>
                <w:rFonts w:hint="eastAsia" w:ascii="宋体" w:hAnsi="宋体" w:eastAsia="宋体" w:cs="宋体"/>
                <w:color w:val="000000"/>
                <w:sz w:val="21"/>
                <w:szCs w:val="21"/>
                <w:lang w:val="en-US" w:eastAsia="zh-CN"/>
              </w:rPr>
            </w:pPr>
          </w:p>
        </w:tc>
      </w:tr>
    </w:tbl>
    <w:p w14:paraId="2E07C3D7">
      <w:pPr>
        <w:pStyle w:val="6"/>
        <w:spacing w:after="0" w:line="52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说明：</w:t>
      </w:r>
      <w:r>
        <w:rPr>
          <w:rFonts w:hint="eastAsia" w:ascii="宋体" w:hAnsi="宋体" w:eastAsia="宋体" w:cs="宋体"/>
          <w:b w:val="0"/>
          <w:bCs/>
          <w:color w:val="auto"/>
          <w:kern w:val="2"/>
          <w:sz w:val="21"/>
          <w:szCs w:val="21"/>
          <w:highlight w:val="none"/>
          <w:lang w:val="en-US" w:eastAsia="zh-CN" w:bidi="ar-SA"/>
        </w:rPr>
        <w:t>供应商根据自身情况如实填写，不得虚假响应。若虚假响应，将取消其参与采购或成交资格。</w:t>
      </w:r>
    </w:p>
    <w:p w14:paraId="1EE8580C">
      <w:pPr>
        <w:pStyle w:val="10"/>
        <w:widowControl/>
        <w:spacing w:beforeAutospacing="0" w:afterAutospacing="0" w:line="420" w:lineRule="atLeast"/>
        <w:rPr>
          <w:rFonts w:ascii="Times New Roman" w:hAnsi="Times New Roman"/>
          <w:sz w:val="21"/>
          <w:szCs w:val="21"/>
        </w:rPr>
      </w:pPr>
    </w:p>
    <w:p w14:paraId="081A70A7">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14:paraId="493E5F0F">
      <w:pPr>
        <w:pStyle w:val="10"/>
        <w:widowControl/>
        <w:spacing w:beforeAutospacing="0" w:afterAutospacing="0" w:line="360" w:lineRule="auto"/>
        <w:jc w:val="both"/>
        <w:rPr>
          <w:rFonts w:hint="eastAsia" w:ascii="宋体" w:hAnsi="宋体" w:eastAsia="宋体" w:cs="宋体"/>
          <w:color w:val="000000"/>
          <w:highlight w:val="none"/>
          <w:shd w:val="clear" w:color="auto" w:fill="FFFFFF"/>
        </w:rPr>
      </w:pPr>
    </w:p>
    <w:p w14:paraId="50B63435">
      <w:pPr>
        <w:pStyle w:val="10"/>
        <w:widowControl/>
        <w:spacing w:beforeAutospacing="0" w:afterAutospacing="0" w:line="360" w:lineRule="auto"/>
        <w:jc w:val="both"/>
        <w:rPr>
          <w:rFonts w:ascii="Times New Roman" w:hAnsi="Times New Roman"/>
          <w:sz w:val="21"/>
          <w:szCs w:val="21"/>
          <w:highlight w:val="none"/>
        </w:rPr>
      </w:pPr>
      <w:bookmarkStart w:id="54" w:name="OLE_LINK36"/>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2854F48E">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bookmarkEnd w:id="54"/>
    <w:p w14:paraId="133EDA0C">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239FBD2">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6849C479">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2B41AD87">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3E7310B1">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4B2826CF">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5A204BD8">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351FE578">
      <w:pPr>
        <w:pStyle w:val="10"/>
        <w:widowControl/>
        <w:spacing w:beforeAutospacing="0" w:afterAutospacing="0" w:line="420" w:lineRule="atLeast"/>
        <w:jc w:val="center"/>
        <w:rPr>
          <w:rFonts w:ascii="Times New Roman" w:hAnsi="Times New Roman" w:eastAsia="微软雅黑"/>
          <w:color w:val="000000"/>
          <w:sz w:val="21"/>
          <w:szCs w:val="21"/>
          <w:shd w:val="clear" w:color="auto" w:fill="FFFFFF"/>
        </w:rPr>
      </w:pPr>
    </w:p>
    <w:p w14:paraId="3DB79A48">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B818481">
      <w:pPr>
        <w:pStyle w:val="10"/>
        <w:widowControl/>
        <w:spacing w:beforeAutospacing="0" w:afterAutospacing="0" w:line="420" w:lineRule="atLeast"/>
        <w:jc w:val="center"/>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B2502D2">
      <w:pPr>
        <w:pStyle w:val="10"/>
        <w:widowControl/>
        <w:spacing w:beforeAutospacing="0" w:afterAutospacing="0" w:line="360" w:lineRule="atLeast"/>
        <w:ind w:right="26"/>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十、类似项目业绩一览表</w:t>
      </w:r>
    </w:p>
    <w:p w14:paraId="667ACC54">
      <w:pPr>
        <w:pStyle w:val="10"/>
        <w:widowControl/>
        <w:spacing w:beforeAutospacing="0" w:after="60" w:afterAutospacing="0" w:line="360" w:lineRule="atLeast"/>
        <w:ind w:right="64"/>
        <w:jc w:val="both"/>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0D2AB56"/>
    <w:tbl>
      <w:tblPr>
        <w:tblStyle w:val="11"/>
        <w:tblW w:w="888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40"/>
        <w:gridCol w:w="1638"/>
        <w:gridCol w:w="1635"/>
        <w:gridCol w:w="1439"/>
        <w:gridCol w:w="1446"/>
        <w:gridCol w:w="1617"/>
        <w:gridCol w:w="74"/>
      </w:tblGrid>
      <w:tr w14:paraId="3F10D7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38C93B78">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年份</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8481D75">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用户名称</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B5634C6">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项目名称</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CEA18A2">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完成时间</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D336B19">
            <w:pPr>
              <w:pStyle w:val="10"/>
              <w:widowControl/>
              <w:spacing w:beforeAutospacing="0" w:afterAutospacing="0" w:line="400" w:lineRule="atLeast"/>
              <w:ind w:firstLine="120"/>
              <w:jc w:val="both"/>
              <w:rPr>
                <w:rFonts w:ascii="Times New Roman" w:hAnsi="Times New Roman"/>
                <w:sz w:val="21"/>
                <w:szCs w:val="21"/>
              </w:rPr>
            </w:pPr>
            <w:r>
              <w:rPr>
                <w:rFonts w:hint="eastAsia" w:ascii="宋体" w:hAnsi="宋体" w:eastAsia="宋体" w:cs="宋体"/>
              </w:rPr>
              <w:t>合同金额</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1CA8F9C5">
            <w:pPr>
              <w:pStyle w:val="10"/>
              <w:widowControl/>
              <w:spacing w:beforeAutospacing="0" w:afterAutospacing="0" w:line="400" w:lineRule="atLeast"/>
              <w:jc w:val="center"/>
              <w:rPr>
                <w:rFonts w:ascii="Times New Roman" w:hAnsi="Times New Roman"/>
                <w:sz w:val="21"/>
                <w:szCs w:val="21"/>
              </w:rPr>
            </w:pPr>
            <w:r>
              <w:rPr>
                <w:rFonts w:hint="eastAsia" w:ascii="宋体" w:hAnsi="宋体" w:eastAsia="宋体" w:cs="宋体"/>
              </w:rPr>
              <w:t>备注</w:t>
            </w:r>
          </w:p>
        </w:tc>
        <w:tc>
          <w:tcPr>
            <w:tcW w:w="61" w:type="dxa"/>
            <w:tcBorders>
              <w:top w:val="nil"/>
              <w:left w:val="nil"/>
              <w:bottom w:val="nil"/>
              <w:right w:val="nil"/>
            </w:tcBorders>
            <w:shd w:val="clear" w:color="auto" w:fill="auto"/>
            <w:vAlign w:val="center"/>
          </w:tcPr>
          <w:p w14:paraId="08C4B305">
            <w:pPr>
              <w:pStyle w:val="10"/>
              <w:widowControl/>
              <w:spacing w:beforeAutospacing="0" w:afterAutospacing="0"/>
            </w:pPr>
            <w:r>
              <w:rPr>
                <w:rFonts w:ascii="Times New Roman" w:hAnsi="Times New Roman"/>
                <w:sz w:val="20"/>
                <w:szCs w:val="20"/>
              </w:rPr>
              <w:t> </w:t>
            </w:r>
          </w:p>
        </w:tc>
      </w:tr>
      <w:tr w14:paraId="64BA6C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469475D">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5A6ABEE">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D921F99">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300CDDF6">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D7027E3">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4CB6939F">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2D71989A">
            <w:pPr>
              <w:pStyle w:val="10"/>
              <w:widowControl/>
              <w:spacing w:beforeAutospacing="0" w:afterAutospacing="0"/>
            </w:pPr>
            <w:r>
              <w:rPr>
                <w:rFonts w:ascii="Times New Roman" w:hAnsi="Times New Roman"/>
                <w:sz w:val="20"/>
                <w:szCs w:val="20"/>
              </w:rPr>
              <w:t> </w:t>
            </w:r>
          </w:p>
        </w:tc>
      </w:tr>
      <w:tr w14:paraId="646091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7D3637A">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D2F752E">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A7684A8">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7D3D983">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27F50B7">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6E2D2789">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7EDFEB6E">
            <w:pPr>
              <w:pStyle w:val="10"/>
              <w:widowControl/>
              <w:spacing w:beforeAutospacing="0" w:afterAutospacing="0"/>
            </w:pPr>
            <w:r>
              <w:rPr>
                <w:rFonts w:ascii="Times New Roman" w:hAnsi="Times New Roman"/>
                <w:sz w:val="20"/>
                <w:szCs w:val="20"/>
              </w:rPr>
              <w:t> </w:t>
            </w:r>
          </w:p>
        </w:tc>
      </w:tr>
      <w:tr w14:paraId="43B646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E38D36B">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B311AB3">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1A50CBE">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4FB307BC">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43DF6FFE">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2ECD2FD6">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0944DE4B">
            <w:pPr>
              <w:pStyle w:val="10"/>
              <w:widowControl/>
              <w:spacing w:beforeAutospacing="0" w:afterAutospacing="0"/>
            </w:pPr>
            <w:r>
              <w:rPr>
                <w:rFonts w:ascii="Times New Roman" w:hAnsi="Times New Roman"/>
                <w:sz w:val="20"/>
                <w:szCs w:val="20"/>
              </w:rPr>
              <w:t> </w:t>
            </w:r>
          </w:p>
        </w:tc>
      </w:tr>
      <w:tr w14:paraId="2B4350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CE73BDD">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EB23406">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0F1241BD">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DE6A90F">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B12B2BB">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51421625">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285B6EC3">
            <w:pPr>
              <w:pStyle w:val="10"/>
              <w:widowControl/>
              <w:spacing w:beforeAutospacing="0" w:afterAutospacing="0"/>
            </w:pPr>
            <w:r>
              <w:rPr>
                <w:rFonts w:ascii="Times New Roman" w:hAnsi="Times New Roman"/>
                <w:sz w:val="20"/>
                <w:szCs w:val="20"/>
              </w:rPr>
              <w:t> </w:t>
            </w:r>
          </w:p>
        </w:tc>
      </w:tr>
      <w:tr w14:paraId="2040EE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0A2AF64">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6896EE09">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05282D68">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6E092814">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737332D8">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19" w:type="dxa"/>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3514432D">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61" w:type="dxa"/>
            <w:tcBorders>
              <w:top w:val="nil"/>
              <w:left w:val="nil"/>
              <w:bottom w:val="nil"/>
              <w:right w:val="nil"/>
            </w:tcBorders>
            <w:shd w:val="clear" w:color="auto" w:fill="auto"/>
            <w:vAlign w:val="center"/>
          </w:tcPr>
          <w:p w14:paraId="6BF6AA13">
            <w:pPr>
              <w:pStyle w:val="10"/>
              <w:widowControl/>
              <w:spacing w:beforeAutospacing="0" w:afterAutospacing="0"/>
            </w:pPr>
            <w:r>
              <w:rPr>
                <w:rFonts w:ascii="Times New Roman" w:hAnsi="Times New Roman"/>
                <w:sz w:val="20"/>
                <w:szCs w:val="20"/>
              </w:rPr>
              <w:t> </w:t>
            </w:r>
          </w:p>
        </w:tc>
      </w:tr>
      <w:tr w14:paraId="2655E1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2E03202">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E0FBA02">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76ACB55F">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7BEE4E4">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2982335A">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c>
          <w:tcPr>
            <w:tcW w:w="1680" w:type="dxa"/>
            <w:gridSpan w:val="2"/>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7AA78B6E">
            <w:pPr>
              <w:pStyle w:val="10"/>
              <w:widowControl/>
              <w:spacing w:beforeAutospacing="0" w:afterAutospacing="0" w:line="400" w:lineRule="atLeast"/>
              <w:jc w:val="both"/>
              <w:rPr>
                <w:rFonts w:ascii="Times New Roman" w:hAnsi="Times New Roman"/>
                <w:sz w:val="21"/>
                <w:szCs w:val="21"/>
              </w:rPr>
            </w:pPr>
            <w:r>
              <w:rPr>
                <w:rFonts w:ascii="Times New Roman" w:hAnsi="Times New Roman"/>
                <w:sz w:val="21"/>
                <w:szCs w:val="21"/>
              </w:rPr>
              <w:t> </w:t>
            </w:r>
          </w:p>
        </w:tc>
      </w:tr>
      <w:tr w14:paraId="21EC71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607" w:hRule="atLeast"/>
        </w:trPr>
        <w:tc>
          <w:tcPr>
            <w:tcW w:w="10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0D84E00C">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4BF82BC0">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3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59C1521F">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1"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6047BEBF">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448" w:type="dxa"/>
            <w:tcBorders>
              <w:top w:val="single" w:color="auto" w:sz="8" w:space="0"/>
              <w:left w:val="single" w:color="auto" w:sz="8" w:space="0"/>
              <w:bottom w:val="single" w:color="auto" w:sz="8" w:space="0"/>
              <w:right w:val="single" w:color="auto" w:sz="8" w:space="0"/>
            </w:tcBorders>
            <w:shd w:val="clear" w:color="auto" w:fill="auto"/>
            <w:tcMar>
              <w:left w:w="54" w:type="dxa"/>
              <w:right w:w="54" w:type="dxa"/>
            </w:tcMar>
            <w:vAlign w:val="center"/>
          </w:tcPr>
          <w:p w14:paraId="1DDCFFBE">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c>
          <w:tcPr>
            <w:tcW w:w="1680" w:type="dxa"/>
            <w:gridSpan w:val="2"/>
            <w:tcBorders>
              <w:top w:val="single" w:color="auto" w:sz="8" w:space="0"/>
              <w:left w:val="nil"/>
              <w:bottom w:val="single" w:color="auto" w:sz="8" w:space="0"/>
              <w:right w:val="single" w:color="auto" w:sz="8" w:space="0"/>
            </w:tcBorders>
            <w:shd w:val="clear" w:color="auto" w:fill="auto"/>
            <w:tcMar>
              <w:left w:w="54" w:type="dxa"/>
              <w:right w:w="54" w:type="dxa"/>
            </w:tcMar>
            <w:vAlign w:val="center"/>
          </w:tcPr>
          <w:p w14:paraId="7B57CF20">
            <w:pPr>
              <w:pStyle w:val="10"/>
              <w:widowControl/>
              <w:spacing w:beforeAutospacing="0" w:afterAutospacing="0" w:line="400" w:lineRule="atLeast"/>
              <w:jc w:val="center"/>
              <w:rPr>
                <w:rFonts w:ascii="Times New Roman" w:hAnsi="Times New Roman"/>
                <w:sz w:val="21"/>
                <w:szCs w:val="21"/>
              </w:rPr>
            </w:pPr>
            <w:r>
              <w:rPr>
                <w:rFonts w:ascii="Times New Roman" w:hAnsi="Times New Roman"/>
                <w:sz w:val="21"/>
                <w:szCs w:val="21"/>
              </w:rPr>
              <w:t> </w:t>
            </w:r>
          </w:p>
        </w:tc>
      </w:tr>
    </w:tbl>
    <w:p w14:paraId="3BA1F2D0">
      <w:pPr>
        <w:pStyle w:val="10"/>
        <w:widowControl/>
        <w:spacing w:beforeAutospacing="0" w:afterAutospacing="0" w:line="400" w:lineRule="atLeast"/>
        <w:ind w:left="36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注：</w:t>
      </w:r>
      <w:r>
        <w:rPr>
          <w:rFonts w:hint="eastAsia" w:ascii="宋体" w:hAnsi="宋体" w:eastAsia="宋体" w:cs="宋体"/>
          <w:b w:val="0"/>
          <w:bCs/>
          <w:color w:val="auto"/>
          <w:kern w:val="2"/>
          <w:sz w:val="21"/>
          <w:szCs w:val="21"/>
          <w:highlight w:val="none"/>
          <w:lang w:val="en-US" w:eastAsia="zh-CN" w:bidi="ar-SA"/>
        </w:rPr>
        <w:t>采购人(仅限于采购人自己实施的)以上业绩需提供有关书面证明材料。</w:t>
      </w:r>
    </w:p>
    <w:p w14:paraId="4928016B">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7595A615">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3F609C9">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5E37B3D2">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C243C0A">
      <w:pPr>
        <w:pStyle w:val="10"/>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color w:val="000000"/>
          <w:highlight w:val="none"/>
          <w:shd w:val="clear" w:color="auto" w:fill="FFFFFF"/>
        </w:rPr>
        <w:t>供应商名称：</w:t>
      </w:r>
      <w:r>
        <w:rPr>
          <w:rFonts w:ascii="Times New Roman" w:hAnsi="Times New Roman" w:eastAsia="微软雅黑"/>
          <w:color w:val="000000"/>
          <w:highlight w:val="none"/>
          <w:u w:val="single"/>
          <w:shd w:val="clear" w:color="auto" w:fill="FFFFFF"/>
        </w:rPr>
        <w:t> </w:t>
      </w:r>
      <w:r>
        <w:rPr>
          <w:rFonts w:hint="eastAsia" w:ascii="Times New Roman" w:hAnsi="Times New Roman" w:eastAsia="微软雅黑"/>
          <w:color w:val="000000"/>
          <w:highlight w:val="none"/>
          <w:u w:val="single"/>
          <w:shd w:val="clear" w:color="auto" w:fill="FFFFFF"/>
          <w:lang w:val="en-US" w:eastAsia="zh-CN"/>
        </w:rPr>
        <w:t xml:space="preserve">            </w:t>
      </w:r>
      <w:r>
        <w:rPr>
          <w:rFonts w:hint="eastAsia" w:ascii="宋体" w:hAnsi="宋体" w:eastAsia="宋体" w:cs="宋体"/>
          <w:color w:val="000000"/>
          <w:highlight w:val="none"/>
          <w:shd w:val="clear" w:color="auto" w:fill="FFFFFF"/>
        </w:rPr>
        <w:t>(加盖公章)</w:t>
      </w:r>
    </w:p>
    <w:p w14:paraId="1A5C0E43">
      <w:pPr>
        <w:pStyle w:val="10"/>
        <w:widowControl/>
        <w:spacing w:beforeAutospacing="0" w:afterAutospacing="0" w:line="360" w:lineRule="auto"/>
        <w:rPr>
          <w:rFonts w:ascii="Times New Roman" w:hAnsi="Times New Roman"/>
          <w:sz w:val="21"/>
          <w:szCs w:val="21"/>
          <w:highlight w:val="none"/>
        </w:rPr>
      </w:pPr>
      <w:r>
        <w:rPr>
          <w:rFonts w:hint="eastAsia" w:ascii="宋体" w:hAnsi="宋体" w:eastAsia="宋体" w:cs="宋体"/>
          <w:color w:val="000000"/>
          <w:highlight w:val="none"/>
          <w:shd w:val="clear" w:color="auto" w:fill="FFFFFF"/>
        </w:rPr>
        <w:t>日期：</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年</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月</w:t>
      </w:r>
      <w:r>
        <w:rPr>
          <w:rFonts w:hint="eastAsia" w:ascii="宋体" w:hAnsi="宋体" w:eastAsia="宋体" w:cs="宋体"/>
          <w:color w:val="000000"/>
          <w:highlight w:val="none"/>
          <w:u w:val="single"/>
          <w:shd w:val="clear" w:color="auto" w:fill="FFFFFF"/>
        </w:rPr>
        <w:t>  </w:t>
      </w:r>
      <w:r>
        <w:rPr>
          <w:rFonts w:hint="eastAsia" w:ascii="宋体" w:hAnsi="宋体" w:eastAsia="宋体" w:cs="宋体"/>
          <w:color w:val="000000"/>
          <w:highlight w:val="none"/>
          <w:shd w:val="clear" w:color="auto" w:fill="FFFFFF"/>
        </w:rPr>
        <w:t>日</w:t>
      </w:r>
    </w:p>
    <w:p w14:paraId="42EB7FAB">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F11F5E4">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62390EE">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234FA05">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26F60507">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61C1EF26">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p>
    <w:p w14:paraId="4D107B87">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十一、项目实施方案</w:t>
      </w:r>
    </w:p>
    <w:p w14:paraId="6F70F50A">
      <w:pPr>
        <w:pStyle w:val="10"/>
        <w:widowControl/>
        <w:spacing w:beforeAutospacing="0" w:afterAutospacing="0" w:line="420" w:lineRule="atLeast"/>
        <w:jc w:val="center"/>
        <w:rPr>
          <w:rFonts w:ascii="Times New Roman" w:hAnsi="Times New Roman"/>
          <w:sz w:val="21"/>
          <w:szCs w:val="21"/>
        </w:rPr>
      </w:pPr>
      <w:bookmarkStart w:id="55" w:name="OLE_LINK28"/>
      <w:r>
        <w:rPr>
          <w:rFonts w:hint="eastAsia" w:ascii="宋体" w:hAnsi="宋体" w:eastAsia="宋体" w:cs="宋体"/>
          <w:b/>
          <w:bCs/>
          <w:color w:val="000000"/>
          <w:sz w:val="28"/>
          <w:szCs w:val="28"/>
          <w:shd w:val="clear" w:color="auto" w:fill="FFFFFF"/>
        </w:rPr>
        <w:t>（格式</w:t>
      </w:r>
      <w:r>
        <w:rPr>
          <w:rFonts w:hint="eastAsia" w:ascii="宋体" w:hAnsi="宋体" w:eastAsia="宋体" w:cs="宋体"/>
          <w:b/>
          <w:bCs/>
          <w:color w:val="000000"/>
          <w:sz w:val="28"/>
          <w:szCs w:val="28"/>
          <w:shd w:val="clear" w:color="auto" w:fill="FFFFFF"/>
          <w:lang w:val="en-US" w:eastAsia="zh-CN"/>
        </w:rPr>
        <w:t>自拟</w:t>
      </w:r>
      <w:r>
        <w:rPr>
          <w:rFonts w:hint="eastAsia" w:ascii="宋体" w:hAnsi="宋体" w:eastAsia="宋体" w:cs="宋体"/>
          <w:b/>
          <w:bCs/>
          <w:color w:val="000000"/>
          <w:sz w:val="28"/>
          <w:szCs w:val="28"/>
          <w:shd w:val="clear" w:color="auto" w:fill="FFFFFF"/>
        </w:rPr>
        <w:t>）</w:t>
      </w:r>
    </w:p>
    <w:bookmarkEnd w:id="55"/>
    <w:p w14:paraId="204C8D4F">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009567E">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66FE16A">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438CA73">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696160C">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1C58B0D1">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2A2A1F1">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874092C">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3763A50">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42CC0921">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62511A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0AFE05F">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37EC71A5">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4CDB85F">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B7C6313">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D25A18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E96F02A">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18D1A4E">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02598E9">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61BB724">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B7D334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681FC2E1">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56A8BB8F">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DD1E1EE">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00B95B75">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799D41C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7E9151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43CAF910">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24E9D261">
      <w:pPr>
        <w:pStyle w:val="10"/>
        <w:widowControl/>
        <w:spacing w:beforeAutospacing="0" w:after="60" w:afterAutospacing="0" w:line="360" w:lineRule="atLeast"/>
        <w:ind w:left="64" w:right="64"/>
        <w:jc w:val="center"/>
        <w:textAlignment w:val="baseline"/>
        <w:rPr>
          <w:rFonts w:ascii="Times New Roman" w:hAnsi="Times New Roman"/>
          <w:sz w:val="20"/>
          <w:szCs w:val="20"/>
        </w:rPr>
      </w:pPr>
      <w:r>
        <w:rPr>
          <w:rFonts w:ascii="Times New Roman" w:hAnsi="Times New Roman" w:eastAsia="微软雅黑"/>
          <w:color w:val="000000"/>
          <w:sz w:val="20"/>
          <w:szCs w:val="20"/>
          <w:shd w:val="clear" w:color="auto" w:fill="FFFFFF"/>
        </w:rPr>
        <w:t> </w:t>
      </w:r>
    </w:p>
    <w:p w14:paraId="18872F75">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4655ACC">
      <w:pPr>
        <w:pStyle w:val="10"/>
        <w:widowControl/>
        <w:spacing w:beforeAutospacing="0" w:afterAutospacing="0" w:line="420" w:lineRule="atLeast"/>
        <w:jc w:val="center"/>
        <w:rPr>
          <w:rFonts w:hint="eastAsia" w:ascii="宋体" w:hAnsi="宋体" w:eastAsia="宋体" w:cs="宋体"/>
          <w:b/>
          <w:bCs/>
          <w:color w:val="000000"/>
          <w:kern w:val="0"/>
          <w:sz w:val="28"/>
          <w:szCs w:val="28"/>
          <w:shd w:val="clear" w:color="auto" w:fill="FFFFFF"/>
          <w:lang w:val="en-US" w:eastAsia="zh-CN" w:bidi="ar-SA"/>
        </w:rPr>
      </w:pPr>
      <w:r>
        <w:rPr>
          <w:rFonts w:hint="eastAsia" w:ascii="宋体" w:hAnsi="宋体" w:eastAsia="宋体" w:cs="宋体"/>
          <w:b/>
          <w:bCs/>
          <w:color w:val="000000"/>
          <w:kern w:val="0"/>
          <w:sz w:val="28"/>
          <w:szCs w:val="28"/>
          <w:shd w:val="clear" w:color="auto" w:fill="FFFFFF"/>
          <w:lang w:val="en-US" w:eastAsia="zh-CN" w:bidi="ar-SA"/>
        </w:rPr>
        <w:t> 十二、供应商认为需要提供的其他材料或文件</w:t>
      </w:r>
    </w:p>
    <w:p w14:paraId="51E5867A">
      <w:pPr>
        <w:pStyle w:val="10"/>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28"/>
          <w:szCs w:val="28"/>
          <w:shd w:val="clear" w:color="auto" w:fill="FFFFFF"/>
        </w:rPr>
        <w:t>（格式</w:t>
      </w:r>
      <w:r>
        <w:rPr>
          <w:rFonts w:hint="eastAsia" w:ascii="宋体" w:hAnsi="宋体" w:eastAsia="宋体" w:cs="宋体"/>
          <w:b/>
          <w:bCs/>
          <w:color w:val="000000"/>
          <w:sz w:val="28"/>
          <w:szCs w:val="28"/>
          <w:shd w:val="clear" w:color="auto" w:fill="FFFFFF"/>
          <w:lang w:val="en-US" w:eastAsia="zh-CN"/>
        </w:rPr>
        <w:t>自拟</w:t>
      </w:r>
      <w:r>
        <w:rPr>
          <w:rFonts w:hint="eastAsia" w:ascii="宋体" w:hAnsi="宋体" w:eastAsia="宋体" w:cs="宋体"/>
          <w:b/>
          <w:bCs/>
          <w:color w:val="000000"/>
          <w:sz w:val="28"/>
          <w:szCs w:val="28"/>
          <w:shd w:val="clear" w:color="auto" w:fill="FFFFFF"/>
        </w:rPr>
        <w:t>）</w:t>
      </w:r>
    </w:p>
    <w:p w14:paraId="345094E0">
      <w:pPr>
        <w:pStyle w:val="10"/>
        <w:widowControl/>
        <w:spacing w:beforeAutospacing="0" w:afterAutospacing="0" w:line="420" w:lineRule="atLeast"/>
        <w:jc w:val="both"/>
        <w:rPr>
          <w:rFonts w:ascii="Times New Roman" w:hAnsi="Times New Roman"/>
          <w:sz w:val="21"/>
          <w:szCs w:val="21"/>
        </w:rPr>
      </w:pPr>
    </w:p>
    <w:p w14:paraId="065D3E7C">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2979658F">
      <w:pPr>
        <w:pStyle w:val="10"/>
        <w:widowControl/>
        <w:spacing w:beforeAutospacing="0" w:afterAutospacing="0" w:line="42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5FA83FD7">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3AD14915">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3583AE7">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4D57EA0C">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821750E">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E3F63B0">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85F288E">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227B7623">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56594984">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8E660CA">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302DB4FB">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3401E13B">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74C53355">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64512DD">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162EA0AB">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4B230FD6">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5066D8AF">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AEA8F15">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2CCB052">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60C56C07">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2CBC3998">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46CBD67C">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5704619A">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74A27E4E">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24BB1E11">
      <w:pPr>
        <w:pStyle w:val="10"/>
        <w:widowControl/>
        <w:spacing w:beforeAutospacing="0" w:afterAutospacing="0" w:line="420" w:lineRule="atLeast"/>
        <w:rPr>
          <w:rFonts w:ascii="宋体" w:hAnsi="宋体" w:eastAsia="宋体" w:cs="宋体"/>
          <w:color w:val="000000"/>
        </w:rPr>
      </w:pPr>
      <w:r>
        <w:rPr>
          <w:rFonts w:hint="eastAsia" w:ascii="宋体" w:hAnsi="宋体" w:eastAsia="宋体" w:cs="宋体"/>
          <w:color w:val="000000"/>
          <w:shd w:val="clear" w:color="auto" w:fill="FFFFFF"/>
        </w:rPr>
        <w:t>   </w:t>
      </w:r>
    </w:p>
    <w:p w14:paraId="0CEE9A2D">
      <w:pPr>
        <w:pStyle w:val="10"/>
        <w:widowControl/>
        <w:spacing w:beforeAutospacing="0" w:afterAutospacing="0" w:line="420" w:lineRule="atLeast"/>
        <w:jc w:val="center"/>
        <w:rPr>
          <w:rFonts w:ascii="Times New Roman" w:hAnsi="Times New Roman"/>
          <w:sz w:val="21"/>
          <w:szCs w:val="21"/>
        </w:rPr>
      </w:pPr>
      <w:r>
        <w:rPr>
          <w:rFonts w:hint="eastAsia" w:ascii="宋体" w:hAnsi="宋体" w:eastAsia="宋体" w:cs="宋体"/>
          <w:b/>
          <w:bCs/>
          <w:color w:val="000000"/>
          <w:sz w:val="32"/>
          <w:szCs w:val="32"/>
          <w:shd w:val="clear" w:color="auto" w:fill="FFFFFF"/>
        </w:rPr>
        <w:t>第五章</w:t>
      </w:r>
      <w:r>
        <w:rPr>
          <w:rFonts w:hint="eastAsia" w:ascii="宋体" w:hAnsi="宋体" w:eastAsia="宋体" w:cs="宋体"/>
          <w:b/>
          <w:bCs/>
          <w:color w:val="000000"/>
          <w:sz w:val="32"/>
          <w:szCs w:val="32"/>
          <w:shd w:val="clear" w:color="auto" w:fill="FFFFFF"/>
          <w:lang w:val="en-US" w:eastAsia="zh-CN"/>
        </w:rPr>
        <w:t xml:space="preserve"> </w:t>
      </w:r>
      <w:bookmarkStart w:id="56" w:name="OLE_LINK59"/>
      <w:r>
        <w:rPr>
          <w:rFonts w:hint="eastAsia" w:ascii="宋体" w:hAnsi="宋体" w:eastAsia="宋体" w:cs="宋体"/>
          <w:b/>
          <w:bCs/>
          <w:color w:val="000000"/>
          <w:sz w:val="32"/>
          <w:szCs w:val="32"/>
          <w:shd w:val="clear" w:color="auto" w:fill="FFFFFF"/>
          <w:lang w:eastAsia="zh-CN"/>
        </w:rPr>
        <w:t>采购</w:t>
      </w:r>
      <w:r>
        <w:rPr>
          <w:rFonts w:hint="eastAsia" w:ascii="宋体" w:hAnsi="宋体" w:eastAsia="宋体" w:cs="宋体"/>
          <w:b/>
          <w:bCs/>
          <w:color w:val="000000"/>
          <w:sz w:val="32"/>
          <w:szCs w:val="32"/>
          <w:shd w:val="clear" w:color="auto" w:fill="FFFFFF"/>
        </w:rPr>
        <w:t>项目要求</w:t>
      </w:r>
      <w:bookmarkEnd w:id="56"/>
    </w:p>
    <w:p w14:paraId="00B113C0">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一、采购项目概述</w:t>
      </w:r>
    </w:p>
    <w:p w14:paraId="581A582A">
      <w:pPr>
        <w:pStyle w:val="10"/>
        <w:widowControl/>
        <w:spacing w:beforeAutospacing="0" w:afterAutospacing="0" w:line="360" w:lineRule="auto"/>
        <w:ind w:right="316" w:firstLine="480"/>
        <w:jc w:val="both"/>
        <w:rPr>
          <w:rFonts w:hint="eastAsia" w:ascii="宋体" w:hAnsi="宋体" w:eastAsia="宋体" w:cs="宋体"/>
          <w:b/>
          <w:bCs/>
          <w:color w:val="000000"/>
          <w:shd w:val="clear" w:color="auto" w:fill="FFFFFF"/>
        </w:rPr>
      </w:pP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负责为</w:t>
      </w:r>
      <w:r>
        <w:rPr>
          <w:rFonts w:hint="eastAsia" w:ascii="宋体" w:hAnsi="宋体" w:eastAsia="宋体" w:cs="宋体"/>
          <w:color w:val="000000"/>
          <w:shd w:val="clear" w:color="auto" w:fill="FFFFFF"/>
          <w:lang w:val="en-US" w:eastAsia="zh-CN"/>
        </w:rPr>
        <w:t>四川省残疾人联合会和省残疾人服务中心职工</w:t>
      </w:r>
      <w:r>
        <w:rPr>
          <w:rFonts w:hint="eastAsia" w:ascii="宋体" w:hAnsi="宋体" w:eastAsia="宋体" w:cs="宋体"/>
          <w:color w:val="000000"/>
          <w:shd w:val="clear" w:color="auto" w:fill="FFFFFF"/>
        </w:rPr>
        <w:t>提供优质的餐饮服务，职工工作用餐、</w:t>
      </w:r>
      <w:r>
        <w:rPr>
          <w:rFonts w:hint="eastAsia" w:ascii="宋体" w:hAnsi="宋体" w:eastAsia="宋体" w:cs="宋体"/>
          <w:color w:val="000000"/>
          <w:shd w:val="clear" w:color="auto" w:fill="FFFFFF"/>
          <w:lang w:val="en-US" w:eastAsia="zh-CN"/>
        </w:rPr>
        <w:t>加班</w:t>
      </w:r>
      <w:r>
        <w:rPr>
          <w:rFonts w:hint="eastAsia" w:ascii="宋体" w:hAnsi="宋体" w:eastAsia="宋体" w:cs="宋体"/>
          <w:color w:val="000000"/>
          <w:shd w:val="clear" w:color="auto" w:fill="FFFFFF"/>
        </w:rPr>
        <w:t>餐、前台和厨房的管理与服务工作；负责餐厅的安全、卫生、服务、质量的检查、监督、控制；负责控制食材采购成本；负责项目资产的使用和管理；加强与其它关联部门的协调沟通，确保服务的整体性；不断提高食品质量和服务质量。</w:t>
      </w:r>
    </w:p>
    <w:p w14:paraId="62900BB4">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二、服务内容及要求：</w:t>
      </w:r>
    </w:p>
    <w:p w14:paraId="16D2AD61">
      <w:pPr>
        <w:pStyle w:val="10"/>
        <w:widowControl/>
        <w:spacing w:beforeAutospacing="0" w:afterAutospacing="0" w:line="360" w:lineRule="auto"/>
        <w:ind w:firstLine="480" w:firstLineChars="200"/>
        <w:jc w:val="both"/>
        <w:rPr>
          <w:rFonts w:hint="default" w:ascii="宋体" w:hAnsi="宋体" w:eastAsia="宋体" w:cs="宋体"/>
          <w:color w:val="000000"/>
          <w:lang w:val="en-US" w:eastAsia="zh-CN"/>
        </w:rPr>
      </w:pPr>
      <w:r>
        <w:rPr>
          <w:rFonts w:hint="eastAsia" w:ascii="宋体" w:hAnsi="宋体" w:eastAsia="宋体" w:cs="宋体"/>
          <w:b/>
          <w:bCs/>
          <w:color w:val="000000"/>
          <w:shd w:val="clear" w:color="auto" w:fill="FFFFFF"/>
          <w:lang w:eastAsia="zh-CN"/>
        </w:rPr>
        <w:t>（</w:t>
      </w:r>
      <w:r>
        <w:rPr>
          <w:rFonts w:hint="eastAsia" w:ascii="宋体" w:hAnsi="宋体" w:eastAsia="宋体" w:cs="宋体"/>
          <w:b/>
          <w:bCs/>
          <w:color w:val="000000"/>
          <w:shd w:val="clear" w:color="auto" w:fill="FFFFFF"/>
          <w:lang w:val="en-US" w:eastAsia="zh-CN"/>
        </w:rPr>
        <w:t>一）</w:t>
      </w:r>
      <w:r>
        <w:rPr>
          <w:rFonts w:hint="eastAsia" w:ascii="宋体" w:hAnsi="宋体" w:eastAsia="宋体" w:cs="宋体"/>
          <w:b/>
          <w:bCs/>
          <w:color w:val="000000"/>
          <w:shd w:val="clear" w:color="auto" w:fill="FFFFFF"/>
        </w:rPr>
        <w:t>职工食堂服务</w:t>
      </w:r>
      <w:r>
        <w:rPr>
          <w:rFonts w:hint="eastAsia" w:ascii="宋体" w:hAnsi="宋体" w:eastAsia="宋体" w:cs="宋体"/>
          <w:b/>
          <w:bCs/>
          <w:color w:val="000000"/>
          <w:shd w:val="clear" w:color="auto" w:fill="FFFFFF"/>
          <w:lang w:val="en-US" w:eastAsia="zh-CN"/>
        </w:rPr>
        <w:t>主要内容</w:t>
      </w:r>
    </w:p>
    <w:p w14:paraId="0BEF557F">
      <w:pPr>
        <w:pStyle w:val="10"/>
        <w:widowControl/>
        <w:spacing w:beforeAutospacing="0" w:afterAutospacing="0" w:line="360" w:lineRule="auto"/>
        <w:ind w:right="316" w:firstLine="480"/>
        <w:jc w:val="both"/>
        <w:rPr>
          <w:rFonts w:hint="eastAsia" w:ascii="宋体" w:hAnsi="宋体" w:eastAsia="宋体" w:cs="宋体"/>
          <w:color w:val="auto"/>
          <w:u w:color="FFFFFF" w:themeColor="background1"/>
          <w:shd w:val="clear" w:color="auto" w:fill="FFFFFF"/>
        </w:rPr>
      </w:pPr>
      <w:r>
        <w:rPr>
          <w:rFonts w:hint="eastAsia" w:ascii="宋体" w:hAnsi="宋体" w:eastAsia="宋体" w:cs="宋体"/>
          <w:color w:val="auto"/>
          <w:u w:color="FFFFFF" w:themeColor="background1"/>
          <w:shd w:val="clear" w:color="auto" w:fill="FFFFFF"/>
        </w:rPr>
        <w:t>1、</w:t>
      </w:r>
      <w:r>
        <w:rPr>
          <w:rFonts w:hint="eastAsia" w:ascii="宋体" w:hAnsi="宋体" w:eastAsia="宋体" w:cs="宋体"/>
          <w:color w:val="auto"/>
          <w:u w:val="single" w:color="FFFFFF" w:themeColor="background1"/>
          <w:shd w:val="clear" w:color="auto" w:fill="FFFFFF"/>
          <w:lang w:val="en-US" w:eastAsia="zh-CN"/>
        </w:rPr>
        <w:t>日常供餐：</w:t>
      </w:r>
      <w:r>
        <w:rPr>
          <w:rFonts w:hint="eastAsia" w:ascii="宋体" w:hAnsi="宋体" w:eastAsia="宋体" w:cs="宋体"/>
          <w:color w:val="auto"/>
          <w:u w:color="FFFFFF" w:themeColor="background1"/>
          <w:shd w:val="clear" w:color="auto" w:fill="FFFFFF"/>
        </w:rPr>
        <w:t>满足工作日期间</w:t>
      </w:r>
      <w:r>
        <w:rPr>
          <w:rFonts w:hint="eastAsia" w:ascii="宋体" w:hAnsi="宋体" w:eastAsia="宋体" w:cs="宋体"/>
          <w:color w:val="auto"/>
          <w:u w:color="FFFFFF" w:themeColor="background1"/>
          <w:shd w:val="clear" w:color="auto" w:fill="FFFFFF"/>
          <w:lang w:val="en-US" w:eastAsia="zh-CN"/>
        </w:rPr>
        <w:t>干部职工</w:t>
      </w:r>
      <w:r>
        <w:rPr>
          <w:rFonts w:hint="eastAsia" w:ascii="宋体" w:hAnsi="宋体" w:eastAsia="宋体" w:cs="宋体"/>
          <w:color w:val="auto"/>
          <w:u w:color="FFFFFF" w:themeColor="background1"/>
          <w:shd w:val="clear" w:color="auto" w:fill="FFFFFF"/>
        </w:rPr>
        <w:t>约</w:t>
      </w:r>
      <w:r>
        <w:rPr>
          <w:rFonts w:hint="eastAsia" w:ascii="宋体" w:hAnsi="宋体" w:eastAsia="宋体" w:cs="宋体"/>
          <w:color w:val="auto"/>
          <w:u w:color="FFFFFF" w:themeColor="background1"/>
          <w:shd w:val="clear" w:color="auto" w:fill="FFFFFF"/>
          <w:lang w:val="en-US" w:eastAsia="zh-CN"/>
        </w:rPr>
        <w:t>100</w:t>
      </w:r>
      <w:r>
        <w:rPr>
          <w:rFonts w:hint="eastAsia" w:ascii="宋体" w:hAnsi="宋体" w:eastAsia="宋体" w:cs="宋体"/>
          <w:color w:val="auto"/>
          <w:u w:color="FFFFFF" w:themeColor="background1"/>
          <w:shd w:val="clear" w:color="auto" w:fill="FFFFFF"/>
        </w:rPr>
        <w:t>余人的早餐和午餐伙食供应</w:t>
      </w:r>
      <w:r>
        <w:rPr>
          <w:rFonts w:hint="eastAsia" w:ascii="宋体" w:hAnsi="宋体" w:eastAsia="宋体" w:cs="宋体"/>
          <w:color w:val="auto"/>
          <w:u w:color="FFFFFF" w:themeColor="background1"/>
          <w:shd w:val="clear" w:color="auto" w:fill="FFFFFF"/>
          <w:lang w:eastAsia="zh-CN"/>
        </w:rPr>
        <w:t>。</w:t>
      </w:r>
      <w:r>
        <w:rPr>
          <w:rFonts w:hint="eastAsia" w:ascii="宋体" w:hAnsi="宋体" w:eastAsia="宋体" w:cs="宋体"/>
          <w:color w:val="auto"/>
          <w:u w:val="single" w:color="FFFFFF" w:themeColor="background1"/>
          <w:shd w:val="clear" w:color="auto" w:fill="FFFFFF"/>
        </w:rPr>
        <w:t>根据甲方要求，</w:t>
      </w:r>
      <w:r>
        <w:rPr>
          <w:rFonts w:hint="eastAsia" w:ascii="宋体" w:hAnsi="宋体" w:eastAsia="宋体" w:cs="宋体"/>
          <w:color w:val="auto"/>
          <w:u w:val="single" w:color="FFFFFF" w:themeColor="background1"/>
          <w:shd w:val="clear" w:color="auto" w:fill="FFFFFF"/>
          <w:lang w:val="en-US" w:eastAsia="zh-CN"/>
        </w:rPr>
        <w:t>执行值班、加班加餐</w:t>
      </w:r>
      <w:r>
        <w:rPr>
          <w:rFonts w:hint="eastAsia" w:ascii="宋体" w:hAnsi="宋体" w:eastAsia="宋体" w:cs="宋体"/>
          <w:color w:val="auto"/>
          <w:u w:val="single" w:color="FFFFFF" w:themeColor="background1"/>
          <w:shd w:val="clear" w:color="auto" w:fill="FFFFFF"/>
        </w:rPr>
        <w:t>等</w:t>
      </w:r>
      <w:r>
        <w:rPr>
          <w:rFonts w:hint="eastAsia" w:ascii="宋体" w:hAnsi="宋体" w:eastAsia="宋体" w:cs="宋体"/>
          <w:color w:val="auto"/>
          <w:u w:val="single" w:color="FFFFFF" w:themeColor="background1"/>
          <w:shd w:val="clear" w:color="auto" w:fill="FFFFFF"/>
          <w:lang w:val="en-US" w:eastAsia="zh-CN"/>
        </w:rPr>
        <w:t>服务</w:t>
      </w:r>
      <w:r>
        <w:rPr>
          <w:rFonts w:hint="eastAsia" w:ascii="宋体" w:hAnsi="宋体" w:eastAsia="宋体" w:cs="宋体"/>
          <w:color w:val="auto"/>
          <w:u w:val="single" w:color="FFFFFF" w:themeColor="background1"/>
          <w:shd w:val="clear" w:color="auto" w:fill="FFFFFF"/>
        </w:rPr>
        <w:t>。</w:t>
      </w:r>
    </w:p>
    <w:p w14:paraId="31AA0028">
      <w:pPr>
        <w:pStyle w:val="10"/>
        <w:widowControl/>
        <w:spacing w:beforeAutospacing="0" w:afterAutospacing="0" w:line="360" w:lineRule="auto"/>
        <w:ind w:right="316" w:firstLine="480"/>
        <w:jc w:val="both"/>
        <w:rPr>
          <w:rFonts w:hint="eastAsia" w:ascii="宋体" w:hAnsi="宋体" w:eastAsia="宋体" w:cs="宋体"/>
          <w:color w:val="auto"/>
          <w:u w:val="single" w:color="FFFFFF" w:themeColor="background1"/>
          <w:shd w:val="clear" w:color="auto" w:fill="FFFFFF"/>
        </w:rPr>
      </w:pPr>
      <w:r>
        <w:rPr>
          <w:rFonts w:hint="eastAsia" w:ascii="宋体" w:hAnsi="宋体" w:eastAsia="宋体" w:cs="宋体"/>
          <w:color w:val="auto"/>
          <w:u w:val="single" w:color="FFFFFF" w:themeColor="background1"/>
          <w:shd w:val="clear" w:color="auto" w:fill="FFFFFF"/>
        </w:rPr>
        <w:t>2. 菜品制作： 按照</w:t>
      </w:r>
      <w:r>
        <w:rPr>
          <w:rFonts w:hint="eastAsia" w:ascii="宋体" w:hAnsi="宋体" w:eastAsia="宋体" w:cs="宋体"/>
          <w:color w:val="auto"/>
          <w:u w:val="single" w:color="FFFFFF" w:themeColor="background1"/>
          <w:shd w:val="clear" w:color="auto" w:fill="FFFFFF"/>
          <w:lang w:val="en-US" w:eastAsia="zh-CN"/>
        </w:rPr>
        <w:t>发改委当季食材价格制作</w:t>
      </w:r>
      <w:r>
        <w:rPr>
          <w:rFonts w:hint="eastAsia" w:ascii="宋体" w:hAnsi="宋体" w:eastAsia="宋体" w:cs="宋体"/>
          <w:color w:val="auto"/>
          <w:u w:val="single" w:color="FFFFFF" w:themeColor="background1"/>
          <w:shd w:val="clear" w:color="auto" w:fill="FFFFFF"/>
        </w:rPr>
        <w:t>每周食谱</w:t>
      </w:r>
      <w:r>
        <w:rPr>
          <w:rFonts w:hint="eastAsia" w:ascii="宋体" w:hAnsi="宋体" w:eastAsia="宋体" w:cs="宋体"/>
          <w:color w:val="auto"/>
          <w:u w:val="single" w:color="FFFFFF" w:themeColor="background1"/>
          <w:shd w:val="clear" w:color="auto" w:fill="FFFFFF"/>
          <w:lang w:val="en-US" w:eastAsia="zh-CN"/>
        </w:rPr>
        <w:t>并报甲方审定</w:t>
      </w:r>
      <w:r>
        <w:rPr>
          <w:rFonts w:hint="eastAsia" w:ascii="宋体" w:hAnsi="宋体" w:eastAsia="宋体" w:cs="宋体"/>
          <w:color w:val="auto"/>
          <w:u w:val="single" w:color="FFFFFF" w:themeColor="background1"/>
          <w:shd w:val="clear" w:color="auto" w:fill="FFFFFF"/>
        </w:rPr>
        <w:t>，</w:t>
      </w:r>
      <w:r>
        <w:rPr>
          <w:rFonts w:hint="eastAsia" w:ascii="宋体" w:hAnsi="宋体" w:eastAsia="宋体" w:cs="宋体"/>
          <w:color w:val="auto"/>
          <w:u w:val="single" w:color="FFFFFF" w:themeColor="background1"/>
          <w:shd w:val="clear" w:color="auto" w:fill="FFFFFF"/>
          <w:lang w:val="en-US" w:eastAsia="zh-CN"/>
        </w:rPr>
        <w:t>在甲方确认后</w:t>
      </w:r>
      <w:r>
        <w:rPr>
          <w:rFonts w:hint="eastAsia" w:ascii="宋体" w:hAnsi="宋体" w:eastAsia="宋体" w:cs="宋体"/>
          <w:color w:val="auto"/>
          <w:u w:val="single" w:color="FFFFFF" w:themeColor="background1"/>
          <w:shd w:val="clear" w:color="auto" w:fill="FFFFFF"/>
        </w:rPr>
        <w:t>进行主食、菜肴、汤品等的加工、烹饪。</w:t>
      </w:r>
    </w:p>
    <w:p w14:paraId="2DABD54D">
      <w:pPr>
        <w:pStyle w:val="10"/>
        <w:widowControl/>
        <w:spacing w:beforeAutospacing="0" w:afterAutospacing="0" w:line="360" w:lineRule="auto"/>
        <w:ind w:right="316" w:firstLine="480"/>
        <w:jc w:val="both"/>
        <w:rPr>
          <w:rFonts w:hint="eastAsia" w:ascii="宋体" w:hAnsi="宋体" w:eastAsia="宋体" w:cs="宋体"/>
          <w:color w:val="auto"/>
          <w:u w:val="single" w:color="FFFFFF" w:themeColor="background1"/>
          <w:shd w:val="clear" w:color="auto" w:fill="FFFFFF"/>
        </w:rPr>
      </w:pPr>
      <w:r>
        <w:rPr>
          <w:rFonts w:hint="eastAsia" w:ascii="宋体" w:hAnsi="宋体" w:eastAsia="宋体" w:cs="宋体"/>
          <w:color w:val="auto"/>
          <w:u w:val="single" w:color="FFFFFF" w:themeColor="background1"/>
          <w:shd w:val="clear" w:color="auto" w:fill="FFFFFF"/>
        </w:rPr>
        <w:t>3.现场服务： 负责</w:t>
      </w:r>
      <w:r>
        <w:rPr>
          <w:rFonts w:hint="eastAsia" w:ascii="宋体" w:hAnsi="宋体" w:eastAsia="宋体" w:cs="宋体"/>
          <w:color w:val="auto"/>
          <w:u w:val="single" w:color="FFFFFF" w:themeColor="background1"/>
          <w:shd w:val="clear" w:color="auto" w:fill="FFFFFF"/>
          <w:lang w:val="en-US" w:eastAsia="zh-CN"/>
        </w:rPr>
        <w:t>餐台菜品摆放</w:t>
      </w:r>
      <w:r>
        <w:rPr>
          <w:rFonts w:hint="eastAsia" w:ascii="宋体" w:hAnsi="宋体" w:eastAsia="宋体" w:cs="宋体"/>
          <w:color w:val="auto"/>
          <w:u w:val="single" w:color="FFFFFF" w:themeColor="background1"/>
          <w:shd w:val="clear" w:color="auto" w:fill="FFFFFF"/>
        </w:rPr>
        <w:t>、餐厅巡台、卫生保洁、引导就餐人员等。</w:t>
      </w:r>
    </w:p>
    <w:p w14:paraId="47BD159A">
      <w:pPr>
        <w:pStyle w:val="10"/>
        <w:widowControl/>
        <w:spacing w:beforeAutospacing="0" w:afterAutospacing="0" w:line="360" w:lineRule="auto"/>
        <w:ind w:right="316" w:firstLine="480"/>
        <w:jc w:val="both"/>
        <w:rPr>
          <w:rFonts w:hint="eastAsia" w:ascii="宋体" w:hAnsi="宋体" w:eastAsia="宋体" w:cs="宋体"/>
          <w:color w:val="auto"/>
          <w:u w:val="single" w:color="FFFFFF" w:themeColor="background1"/>
          <w:shd w:val="clear" w:color="auto" w:fill="FFFFFF"/>
        </w:rPr>
      </w:pPr>
      <w:r>
        <w:rPr>
          <w:rFonts w:hint="eastAsia" w:ascii="宋体" w:hAnsi="宋体" w:eastAsia="宋体" w:cs="宋体"/>
          <w:color w:val="auto"/>
          <w:u w:val="single" w:color="FFFFFF" w:themeColor="background1"/>
          <w:shd w:val="clear" w:color="auto" w:fill="FFFFFF"/>
        </w:rPr>
        <w:t>4. 卫生安全：负责</w:t>
      </w:r>
      <w:r>
        <w:rPr>
          <w:rFonts w:hint="eastAsia" w:ascii="宋体" w:hAnsi="宋体" w:eastAsia="宋体" w:cs="宋体"/>
          <w:color w:val="auto"/>
          <w:u w:val="single" w:color="FFFFFF" w:themeColor="background1"/>
          <w:shd w:val="clear" w:color="auto" w:fill="FFFFFF"/>
          <w:lang w:val="en-US" w:eastAsia="zh-CN"/>
        </w:rPr>
        <w:t>食材验收，保障食材新鲜安全；负责</w:t>
      </w:r>
      <w:r>
        <w:rPr>
          <w:rFonts w:hint="eastAsia" w:ascii="宋体" w:hAnsi="宋体" w:eastAsia="宋体" w:cs="宋体"/>
          <w:color w:val="auto"/>
          <w:u w:val="single" w:color="FFFFFF" w:themeColor="background1"/>
          <w:shd w:val="clear" w:color="auto" w:fill="FFFFFF"/>
        </w:rPr>
        <w:t>后厨</w:t>
      </w:r>
      <w:r>
        <w:rPr>
          <w:rFonts w:hint="eastAsia" w:ascii="宋体" w:hAnsi="宋体" w:eastAsia="宋体" w:cs="宋体"/>
          <w:color w:val="auto"/>
          <w:u w:val="single" w:color="FFFFFF" w:themeColor="background1"/>
          <w:shd w:val="clear" w:color="auto" w:fill="FFFFFF"/>
          <w:lang w:eastAsia="zh-CN"/>
        </w:rPr>
        <w:t>、</w:t>
      </w:r>
      <w:r>
        <w:rPr>
          <w:rFonts w:hint="eastAsia" w:ascii="宋体" w:hAnsi="宋体" w:eastAsia="宋体" w:cs="宋体"/>
          <w:color w:val="auto"/>
          <w:u w:val="single" w:color="FFFFFF" w:themeColor="background1"/>
          <w:shd w:val="clear" w:color="auto" w:fill="FFFFFF"/>
        </w:rPr>
        <w:t>餐厅、餐具、厨具</w:t>
      </w:r>
      <w:r>
        <w:rPr>
          <w:rFonts w:hint="eastAsia" w:ascii="宋体" w:hAnsi="宋体" w:eastAsia="宋体" w:cs="宋体"/>
          <w:color w:val="auto"/>
          <w:u w:val="single" w:color="FFFFFF" w:themeColor="background1"/>
          <w:shd w:val="clear" w:color="auto" w:fill="FFFFFF"/>
          <w:lang w:val="en-US" w:eastAsia="zh-CN"/>
        </w:rPr>
        <w:t>等设施设备的</w:t>
      </w:r>
      <w:r>
        <w:rPr>
          <w:rFonts w:hint="eastAsia" w:ascii="宋体" w:hAnsi="宋体" w:eastAsia="宋体" w:cs="宋体"/>
          <w:color w:val="auto"/>
          <w:u w:val="single" w:color="FFFFFF" w:themeColor="background1"/>
          <w:shd w:val="clear" w:color="auto" w:fill="FFFFFF"/>
        </w:rPr>
        <w:t>全面清洗、消毒与保洁工作。 严格执行《食品安全法》及各项卫生管理制度，确保食品安全。</w:t>
      </w:r>
    </w:p>
    <w:p w14:paraId="7A899DB8">
      <w:pPr>
        <w:pStyle w:val="10"/>
        <w:widowControl/>
        <w:spacing w:beforeAutospacing="0" w:afterAutospacing="0" w:line="360" w:lineRule="auto"/>
        <w:ind w:right="316" w:firstLine="480"/>
        <w:jc w:val="both"/>
        <w:rPr>
          <w:rFonts w:hint="eastAsia" w:ascii="宋体" w:hAnsi="宋体" w:eastAsia="宋体" w:cs="宋体"/>
          <w:color w:val="auto"/>
          <w:u w:val="single" w:color="FFFFFF" w:themeColor="background1"/>
          <w:shd w:val="clear" w:color="auto" w:fill="FFFFFF"/>
        </w:rPr>
      </w:pPr>
      <w:r>
        <w:rPr>
          <w:rFonts w:hint="eastAsia" w:ascii="宋体" w:hAnsi="宋体" w:eastAsia="宋体" w:cs="宋体"/>
          <w:color w:val="auto"/>
          <w:u w:val="single" w:color="FFFFFF" w:themeColor="background1"/>
          <w:shd w:val="clear" w:color="auto" w:fill="FFFFFF"/>
        </w:rPr>
        <w:t>5. 设备维护： 负责厨房设备的日常清洁、保养，发现故障及时报修。</w:t>
      </w:r>
    </w:p>
    <w:p w14:paraId="15FEC6F5">
      <w:pPr>
        <w:pStyle w:val="10"/>
        <w:widowControl/>
        <w:spacing w:beforeAutospacing="0" w:afterAutospacing="0" w:line="360" w:lineRule="auto"/>
        <w:ind w:right="316" w:firstLine="480"/>
        <w:jc w:val="both"/>
        <w:rPr>
          <w:rFonts w:hint="eastAsia" w:ascii="宋体" w:hAnsi="宋体" w:eastAsia="宋体" w:cs="宋体"/>
          <w:color w:val="auto"/>
          <w:u w:val="single" w:color="FFFFFF" w:themeColor="background1"/>
          <w:shd w:val="clear" w:color="auto" w:fill="FFFFFF"/>
        </w:rPr>
      </w:pPr>
      <w:r>
        <w:rPr>
          <w:rFonts w:hint="eastAsia" w:ascii="宋体" w:hAnsi="宋体" w:eastAsia="宋体" w:cs="宋体"/>
          <w:color w:val="auto"/>
          <w:u w:val="single" w:color="FFFFFF" w:themeColor="background1"/>
          <w:shd w:val="clear" w:color="auto" w:fill="FFFFFF"/>
        </w:rPr>
        <w:t>6. 其他： 完成</w:t>
      </w:r>
      <w:r>
        <w:rPr>
          <w:rFonts w:hint="eastAsia" w:ascii="宋体" w:hAnsi="宋体" w:eastAsia="宋体" w:cs="宋体"/>
          <w:color w:val="auto"/>
          <w:u w:val="single" w:color="FFFFFF" w:themeColor="background1"/>
          <w:shd w:val="clear" w:color="auto" w:fill="FFFFFF"/>
          <w:lang w:val="en-US" w:eastAsia="zh-CN"/>
        </w:rPr>
        <w:t>食材出入库管理及</w:t>
      </w:r>
      <w:r>
        <w:rPr>
          <w:rFonts w:hint="eastAsia" w:ascii="宋体" w:hAnsi="宋体" w:eastAsia="宋体" w:cs="宋体"/>
          <w:color w:val="auto"/>
          <w:u w:val="single" w:color="FFFFFF" w:themeColor="background1"/>
          <w:shd w:val="clear" w:color="auto" w:fill="FFFFFF"/>
        </w:rPr>
        <w:t>甲方交办的其他与食堂运营相关的合理工作。</w:t>
      </w:r>
    </w:p>
    <w:p w14:paraId="2F7EF3E4">
      <w:pPr>
        <w:pStyle w:val="10"/>
        <w:widowControl/>
        <w:spacing w:beforeAutospacing="0" w:afterAutospacing="0" w:line="360" w:lineRule="auto"/>
        <w:ind w:right="316" w:firstLine="480"/>
        <w:jc w:val="both"/>
        <w:rPr>
          <w:rFonts w:hint="eastAsia" w:ascii="宋体" w:hAnsi="宋体" w:eastAsia="宋体" w:cs="宋体"/>
          <w:color w:val="auto"/>
          <w:shd w:val="clear" w:color="auto" w:fill="FFFFFF"/>
          <w:lang w:val="en-US" w:eastAsia="zh-CN"/>
        </w:rPr>
      </w:pPr>
      <w:r>
        <w:rPr>
          <w:rFonts w:hint="eastAsia" w:ascii="宋体" w:hAnsi="宋体" w:eastAsia="宋体" w:cs="宋体"/>
          <w:color w:val="auto"/>
          <w:shd w:val="clear" w:color="auto" w:fill="FFFFFF"/>
          <w:lang w:eastAsia="zh-CN"/>
        </w:rPr>
        <w:t>（</w:t>
      </w:r>
      <w:r>
        <w:rPr>
          <w:rFonts w:hint="eastAsia" w:ascii="宋体" w:hAnsi="宋体" w:eastAsia="宋体" w:cs="宋体"/>
          <w:color w:val="auto"/>
          <w:shd w:val="clear" w:color="auto" w:fill="FFFFFF"/>
          <w:lang w:val="en-US" w:eastAsia="zh-CN"/>
        </w:rPr>
        <w:t>二）相关要求</w:t>
      </w:r>
    </w:p>
    <w:p w14:paraId="3C53E7BF">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rPr>
        <w:t>职工就餐区以自助餐为主，针对职工的不同口味喜好，调整厨房菜品，自助餐</w:t>
      </w:r>
      <w:r>
        <w:rPr>
          <w:rFonts w:hint="eastAsia" w:ascii="宋体" w:hAnsi="宋体" w:eastAsia="宋体" w:cs="宋体"/>
          <w:color w:val="auto"/>
          <w:shd w:val="clear" w:color="auto" w:fill="FFFFFF"/>
          <w:lang w:val="en-US" w:eastAsia="zh-CN"/>
        </w:rPr>
        <w:t>至少</w:t>
      </w:r>
      <w:r>
        <w:rPr>
          <w:rFonts w:hint="eastAsia" w:ascii="宋体" w:hAnsi="宋体" w:eastAsia="宋体" w:cs="宋体"/>
          <w:color w:val="000000"/>
          <w:shd w:val="clear" w:color="auto" w:fill="FFFFFF"/>
        </w:rPr>
        <w:t>保证</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荤</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素、汤品</w:t>
      </w: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rPr>
        <w:t>种、</w:t>
      </w:r>
      <w:r>
        <w:rPr>
          <w:rFonts w:hint="eastAsia" w:ascii="宋体" w:hAnsi="宋体" w:eastAsia="宋体" w:cs="宋体"/>
          <w:color w:val="000000"/>
          <w:shd w:val="clear" w:color="auto" w:fill="FFFFFF"/>
          <w:lang w:val="en-US" w:eastAsia="zh-CN"/>
        </w:rPr>
        <w:t>粗粮1-2种、</w:t>
      </w:r>
      <w:r>
        <w:rPr>
          <w:rFonts w:hint="eastAsia" w:ascii="宋体" w:hAnsi="宋体" w:eastAsia="宋体" w:cs="宋体"/>
          <w:color w:val="000000"/>
          <w:shd w:val="clear" w:color="auto" w:fill="FFFFFF"/>
        </w:rPr>
        <w:t>水果</w:t>
      </w:r>
      <w:r>
        <w:rPr>
          <w:rFonts w:hint="eastAsia" w:ascii="宋体" w:hAnsi="宋体" w:eastAsia="宋体" w:cs="宋体"/>
          <w:color w:val="000000"/>
          <w:shd w:val="clear" w:color="auto" w:fill="FFFFFF"/>
          <w:lang w:val="en-US" w:eastAsia="zh-CN"/>
        </w:rPr>
        <w:t>1-2</w:t>
      </w:r>
      <w:r>
        <w:rPr>
          <w:rFonts w:hint="eastAsia" w:ascii="宋体" w:hAnsi="宋体" w:eastAsia="宋体" w:cs="宋体"/>
          <w:color w:val="000000"/>
          <w:shd w:val="clear" w:color="auto" w:fill="FFFFFF"/>
        </w:rPr>
        <w:t>种。按标准对服务流程、服务标准等进行调整。</w:t>
      </w:r>
    </w:p>
    <w:p w14:paraId="2747C253">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对自助餐用餐区功能、布局进行合理科学调整。</w:t>
      </w:r>
    </w:p>
    <w:p w14:paraId="45EBF98B">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适时推出由后厨加工制作米粉、</w:t>
      </w:r>
      <w:r>
        <w:rPr>
          <w:rFonts w:hint="eastAsia" w:ascii="宋体" w:hAnsi="宋体" w:eastAsia="宋体" w:cs="宋体"/>
          <w:color w:val="000000"/>
          <w:shd w:val="clear" w:color="auto" w:fill="FFFFFF"/>
          <w:lang w:val="en-US" w:eastAsia="zh-CN"/>
        </w:rPr>
        <w:t>面条、抄手</w:t>
      </w:r>
      <w:r>
        <w:rPr>
          <w:rFonts w:hint="eastAsia" w:ascii="宋体" w:hAnsi="宋体" w:eastAsia="宋体" w:cs="宋体"/>
          <w:color w:val="000000"/>
          <w:shd w:val="clear" w:color="auto" w:fill="FFFFFF"/>
        </w:rPr>
        <w:t>、水饺等面食。</w:t>
      </w:r>
    </w:p>
    <w:p w14:paraId="36AB6864">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每</w:t>
      </w:r>
      <w:r>
        <w:rPr>
          <w:rFonts w:hint="eastAsia" w:ascii="宋体" w:hAnsi="宋体" w:eastAsia="宋体" w:cs="宋体"/>
          <w:color w:val="000000"/>
          <w:shd w:val="clear" w:color="auto" w:fill="FFFFFF"/>
          <w:lang w:val="en-US" w:eastAsia="zh-CN"/>
        </w:rPr>
        <w:t>季度</w:t>
      </w:r>
      <w:r>
        <w:rPr>
          <w:rFonts w:hint="eastAsia" w:ascii="宋体" w:hAnsi="宋体" w:eastAsia="宋体" w:cs="宋体"/>
          <w:color w:val="000000"/>
          <w:shd w:val="clear" w:color="auto" w:fill="FFFFFF"/>
        </w:rPr>
        <w:t>推出不少于</w:t>
      </w:r>
      <w:r>
        <w:rPr>
          <w:rFonts w:hint="eastAsia" w:ascii="宋体" w:hAnsi="宋体" w:eastAsia="宋体" w:cs="宋体"/>
          <w:color w:val="000000"/>
          <w:shd w:val="clear" w:color="auto" w:fill="FFFFFF"/>
          <w:lang w:val="en-US" w:eastAsia="zh-CN"/>
        </w:rPr>
        <w:t>3</w:t>
      </w:r>
      <w:r>
        <w:rPr>
          <w:rFonts w:hint="eastAsia" w:ascii="宋体" w:hAnsi="宋体" w:eastAsia="宋体" w:cs="宋体"/>
          <w:color w:val="000000"/>
          <w:shd w:val="clear" w:color="auto" w:fill="FFFFFF"/>
        </w:rPr>
        <w:t>个创新菜品。</w:t>
      </w:r>
    </w:p>
    <w:p w14:paraId="113D72D0">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5.</w:t>
      </w:r>
      <w:r>
        <w:rPr>
          <w:rFonts w:hint="eastAsia" w:ascii="宋体" w:hAnsi="宋体" w:eastAsia="宋体" w:cs="宋体"/>
          <w:color w:val="000000"/>
          <w:shd w:val="clear" w:color="auto" w:fill="FFFFFF"/>
        </w:rPr>
        <w:t>自助餐菜品保证每天一换，保证连续五天内无重复菜品出现；</w:t>
      </w:r>
    </w:p>
    <w:p w14:paraId="04C78963">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lang w:eastAsia="zh-CN"/>
        </w:rPr>
      </w:pPr>
      <w:r>
        <w:rPr>
          <w:rFonts w:hint="eastAsia" w:ascii="宋体" w:hAnsi="宋体" w:eastAsia="宋体" w:cs="宋体"/>
          <w:color w:val="000000"/>
          <w:shd w:val="clear" w:color="auto" w:fill="FFFFFF"/>
          <w:lang w:val="en-US" w:eastAsia="zh-CN"/>
        </w:rPr>
        <w:t>6.供应商</w:t>
      </w:r>
      <w:r>
        <w:rPr>
          <w:rFonts w:hint="eastAsia" w:ascii="宋体" w:hAnsi="宋体" w:eastAsia="宋体" w:cs="宋体"/>
          <w:color w:val="000000"/>
          <w:shd w:val="clear" w:color="auto" w:fill="FFFFFF"/>
        </w:rPr>
        <w:t>根据服务内容自行配备食堂工作人员</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都须持有有效健康证</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，人员配置不得低于</w:t>
      </w:r>
      <w:r>
        <w:rPr>
          <w:rFonts w:hint="eastAsia" w:ascii="宋体" w:hAnsi="宋体" w:eastAsia="宋体" w:cs="宋体"/>
          <w:color w:val="000000"/>
          <w:shd w:val="clear" w:color="auto" w:fill="FFFFFF"/>
          <w:lang w:val="en-US" w:eastAsia="zh-CN"/>
        </w:rPr>
        <w:t>5</w:t>
      </w:r>
      <w:r>
        <w:rPr>
          <w:rFonts w:hint="eastAsia" w:ascii="宋体" w:hAnsi="宋体" w:eastAsia="宋体" w:cs="宋体"/>
          <w:color w:val="000000"/>
          <w:shd w:val="clear" w:color="auto" w:fill="FFFFFF"/>
        </w:rPr>
        <w:t>人</w:t>
      </w:r>
      <w:bookmarkStart w:id="57" w:name="OLE_LINK35"/>
      <w:r>
        <w:rPr>
          <w:rFonts w:hint="eastAsia" w:ascii="宋体" w:hAnsi="宋体" w:eastAsia="宋体" w:cs="宋体"/>
          <w:color w:val="000000"/>
          <w:shd w:val="clear" w:color="auto" w:fill="FFFFFF"/>
        </w:rPr>
        <w:t>（包含项目</w:t>
      </w:r>
      <w:r>
        <w:rPr>
          <w:rFonts w:hint="eastAsia" w:ascii="宋体" w:hAnsi="宋体" w:eastAsia="宋体" w:cs="宋体"/>
          <w:color w:val="000000"/>
          <w:shd w:val="clear" w:color="auto" w:fill="FFFFFF"/>
          <w:lang w:val="en-US" w:eastAsia="zh-CN"/>
        </w:rPr>
        <w:t>管理员</w:t>
      </w:r>
      <w:r>
        <w:rPr>
          <w:rFonts w:hint="eastAsia" w:ascii="宋体" w:hAnsi="宋体" w:eastAsia="宋体" w:cs="宋体"/>
          <w:color w:val="000000"/>
          <w:shd w:val="clear" w:color="auto" w:fill="FFFFFF"/>
        </w:rPr>
        <w:t>1名、厨师1名，墩子</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杂工</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2</w:t>
      </w:r>
      <w:r>
        <w:rPr>
          <w:rFonts w:hint="eastAsia" w:ascii="宋体" w:hAnsi="宋体" w:eastAsia="宋体" w:cs="宋体"/>
          <w:color w:val="000000"/>
          <w:shd w:val="clear" w:color="auto" w:fill="FFFFFF"/>
        </w:rPr>
        <w:t>名，餐厅服务员1名）</w:t>
      </w:r>
      <w:bookmarkEnd w:id="57"/>
      <w:r>
        <w:rPr>
          <w:rFonts w:hint="eastAsia" w:ascii="宋体" w:hAnsi="宋体" w:eastAsia="宋体" w:cs="宋体"/>
          <w:color w:val="000000"/>
          <w:shd w:val="clear" w:color="auto" w:fill="FFFFFF"/>
          <w:lang w:eastAsia="zh-CN"/>
        </w:rPr>
        <w:t>。</w:t>
      </w:r>
    </w:p>
    <w:p w14:paraId="3E8953A0">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7.</w:t>
      </w:r>
      <w:r>
        <w:rPr>
          <w:rFonts w:hint="eastAsia" w:ascii="宋体" w:hAnsi="宋体" w:eastAsia="宋体" w:cs="宋体"/>
          <w:color w:val="000000"/>
          <w:shd w:val="clear" w:color="auto" w:fill="FFFFFF"/>
        </w:rPr>
        <w:t>有规范而完善的为食堂量身定做的管理服务方案及相关管理制度。</w:t>
      </w:r>
    </w:p>
    <w:p w14:paraId="7D1FDE9A">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8.</w:t>
      </w:r>
      <w:r>
        <w:rPr>
          <w:rFonts w:hint="eastAsia" w:ascii="宋体" w:hAnsi="宋体" w:eastAsia="宋体" w:cs="宋体"/>
          <w:color w:val="000000"/>
          <w:shd w:val="clear" w:color="auto" w:fill="FFFFFF"/>
        </w:rPr>
        <w:t>合同期内，食堂消防、安全、卫生等由</w:t>
      </w: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负责。如因</w:t>
      </w:r>
      <w:r>
        <w:rPr>
          <w:rFonts w:hint="eastAsia" w:ascii="宋体" w:hAnsi="宋体" w:eastAsia="宋体" w:cs="宋体"/>
          <w:color w:val="000000"/>
          <w:shd w:val="clear" w:color="auto" w:fill="FFFFFF"/>
          <w:lang w:val="en-US" w:eastAsia="zh-CN"/>
        </w:rPr>
        <w:t>供应商</w:t>
      </w:r>
      <w:r>
        <w:rPr>
          <w:rFonts w:hint="eastAsia" w:ascii="宋体" w:hAnsi="宋体" w:eastAsia="宋体" w:cs="宋体"/>
          <w:color w:val="000000"/>
          <w:shd w:val="clear" w:color="auto" w:fill="FFFFFF"/>
        </w:rPr>
        <w:t>责任发生火灾、食物中毒、环境污染、安全等事故，所有损失由</w:t>
      </w:r>
      <w:bookmarkStart w:id="58" w:name="OLE_LINK31"/>
      <w:r>
        <w:rPr>
          <w:rFonts w:hint="eastAsia" w:ascii="宋体" w:hAnsi="宋体" w:eastAsia="宋体" w:cs="宋体"/>
          <w:color w:val="000000"/>
          <w:shd w:val="clear" w:color="auto" w:fill="FFFFFF"/>
          <w:lang w:val="en-US" w:eastAsia="zh-CN"/>
        </w:rPr>
        <w:t>供应商</w:t>
      </w:r>
      <w:bookmarkEnd w:id="58"/>
      <w:r>
        <w:rPr>
          <w:rFonts w:hint="eastAsia" w:ascii="宋体" w:hAnsi="宋体" w:eastAsia="宋体" w:cs="宋体"/>
          <w:color w:val="000000"/>
          <w:shd w:val="clear" w:color="auto" w:fill="FFFFFF"/>
        </w:rPr>
        <w:t>承担，并依照相关法律法规追究责任。</w:t>
      </w:r>
    </w:p>
    <w:p w14:paraId="358BB772">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9.</w:t>
      </w:r>
      <w:r>
        <w:rPr>
          <w:rFonts w:hint="eastAsia" w:ascii="宋体" w:hAnsi="宋体" w:eastAsia="宋体" w:cs="宋体"/>
          <w:color w:val="000000"/>
          <w:shd w:val="clear" w:color="auto" w:fill="FFFFFF"/>
        </w:rPr>
        <w:t>做到环境优雅、食品卫生，质量精，秩序好，并注意做好勤俭节约工作，确保机关安静、安全。餐后认真清洗餐具做好消毒工作，并做好消除蚊、蝇、鼠害等工作。</w:t>
      </w:r>
    </w:p>
    <w:p w14:paraId="252F6FE5">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10.</w:t>
      </w:r>
      <w:r>
        <w:rPr>
          <w:rFonts w:hint="eastAsia" w:ascii="宋体" w:hAnsi="宋体" w:eastAsia="宋体" w:cs="宋体"/>
          <w:color w:val="000000"/>
          <w:shd w:val="clear" w:color="auto" w:fill="FFFFFF"/>
        </w:rPr>
        <w:t>定期进行应急措施的演练。对管理服务过程中可能出现的突发性事件建立应急预案，组织实施培训、演习、评价和改进，事发时按规定途径及时报告采购人和有关部门，并采取相应措施。</w:t>
      </w:r>
    </w:p>
    <w:p w14:paraId="6068AEB5">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11.</w:t>
      </w:r>
      <w:r>
        <w:rPr>
          <w:rFonts w:hint="eastAsia" w:ascii="宋体" w:hAnsi="宋体" w:eastAsia="宋体" w:cs="宋体"/>
          <w:color w:val="000000"/>
          <w:shd w:val="clear" w:color="auto" w:fill="FFFFFF"/>
        </w:rPr>
        <w:t>接受项目行业管理部门及政府有关部门的指导，接受</w:t>
      </w:r>
      <w:r>
        <w:rPr>
          <w:rFonts w:hint="eastAsia" w:ascii="宋体" w:hAnsi="宋体" w:eastAsia="宋体" w:cs="宋体"/>
          <w:color w:val="000000"/>
          <w:shd w:val="clear" w:color="auto" w:fill="FFFFFF"/>
          <w:lang w:val="en-US" w:eastAsia="zh-CN"/>
        </w:rPr>
        <w:t>采购人</w:t>
      </w:r>
      <w:r>
        <w:rPr>
          <w:rFonts w:hint="eastAsia" w:ascii="宋体" w:hAnsi="宋体" w:eastAsia="宋体" w:cs="宋体"/>
          <w:color w:val="000000"/>
          <w:shd w:val="clear" w:color="auto" w:fill="FFFFFF"/>
        </w:rPr>
        <w:t>的监督。</w:t>
      </w:r>
    </w:p>
    <w:p w14:paraId="775B02D6">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12.</w:t>
      </w:r>
      <w:r>
        <w:rPr>
          <w:rFonts w:hint="eastAsia" w:ascii="宋体" w:hAnsi="宋体" w:eastAsia="宋体" w:cs="宋体"/>
          <w:color w:val="000000"/>
          <w:shd w:val="clear" w:color="auto" w:fill="FFFFFF"/>
          <w:lang w:eastAsia="zh-CN"/>
        </w:rPr>
        <w:t>建立健全</w:t>
      </w:r>
      <w:r>
        <w:rPr>
          <w:rFonts w:hint="eastAsia" w:ascii="宋体" w:hAnsi="宋体" w:eastAsia="宋体" w:cs="宋体"/>
          <w:color w:val="000000"/>
          <w:shd w:val="clear" w:color="auto" w:fill="FFFFFF"/>
        </w:rPr>
        <w:t>各项规章制度及有关岗位责任制和操作规程，并严格按制度和操作规程工作。制度建立主要包括：工作时间、工作职责、防火、防盗、卫生管理等各个方面，食堂全天均应有员工值班。</w:t>
      </w:r>
    </w:p>
    <w:p w14:paraId="248149C2">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13.</w:t>
      </w:r>
      <w:r>
        <w:rPr>
          <w:rFonts w:hint="eastAsia" w:ascii="宋体" w:hAnsi="宋体" w:eastAsia="宋体" w:cs="宋体"/>
          <w:color w:val="000000"/>
          <w:shd w:val="clear" w:color="auto" w:fill="FFFFFF"/>
        </w:rPr>
        <w:t>食堂</w:t>
      </w:r>
      <w:r>
        <w:rPr>
          <w:rFonts w:hint="eastAsia" w:ascii="宋体" w:hAnsi="宋体" w:eastAsia="宋体" w:cs="宋体"/>
          <w:color w:val="000000"/>
          <w:shd w:val="clear" w:color="auto" w:fill="FFFFFF"/>
          <w:lang w:val="en-US" w:eastAsia="zh-CN"/>
        </w:rPr>
        <w:t>餐饮</w:t>
      </w:r>
      <w:r>
        <w:rPr>
          <w:rFonts w:hint="eastAsia" w:ascii="宋体" w:hAnsi="宋体" w:eastAsia="宋体" w:cs="宋体"/>
          <w:color w:val="000000"/>
          <w:shd w:val="clear" w:color="auto" w:fill="FFFFFF"/>
        </w:rPr>
        <w:t>服务以服务</w:t>
      </w:r>
      <w:r>
        <w:rPr>
          <w:rFonts w:hint="eastAsia" w:ascii="宋体" w:hAnsi="宋体" w:eastAsia="宋体" w:cs="宋体"/>
          <w:color w:val="000000"/>
          <w:shd w:val="clear" w:color="auto" w:fill="FFFFFF"/>
          <w:lang w:val="en-US" w:eastAsia="zh-CN"/>
        </w:rPr>
        <w:t>省残联机关和省残疾人服务中心职工</w:t>
      </w:r>
      <w:r>
        <w:rPr>
          <w:rFonts w:hint="eastAsia" w:ascii="宋体" w:hAnsi="宋体" w:eastAsia="宋体" w:cs="宋体"/>
          <w:color w:val="000000"/>
          <w:shd w:val="clear" w:color="auto" w:fill="FFFFFF"/>
        </w:rPr>
        <w:t>为唯一目的，不可营利，不允许对外营业，不准改变用途，不准转包。</w:t>
      </w:r>
    </w:p>
    <w:p w14:paraId="4842053A">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val="en-US" w:eastAsia="zh-CN"/>
        </w:rPr>
        <w:t>14.</w:t>
      </w:r>
      <w:r>
        <w:rPr>
          <w:rFonts w:hint="eastAsia" w:ascii="宋体" w:hAnsi="宋体" w:eastAsia="宋体" w:cs="宋体"/>
          <w:color w:val="000000"/>
          <w:shd w:val="clear" w:color="auto" w:fill="FFFFFF"/>
        </w:rPr>
        <w:t>服务人员必须经卫生部门体检合格并持证上岗，要做到穿着</w:t>
      </w:r>
      <w:r>
        <w:rPr>
          <w:rFonts w:hint="eastAsia" w:ascii="宋体" w:hAnsi="宋体" w:eastAsia="宋体" w:cs="宋体"/>
          <w:color w:val="000000"/>
          <w:shd w:val="clear" w:color="auto" w:fill="FFFFFF"/>
          <w:lang w:val="en-US" w:eastAsia="zh-CN"/>
        </w:rPr>
        <w:t>统一</w:t>
      </w:r>
      <w:r>
        <w:rPr>
          <w:rFonts w:hint="eastAsia" w:ascii="宋体" w:hAnsi="宋体" w:eastAsia="宋体" w:cs="宋体"/>
          <w:color w:val="000000"/>
          <w:shd w:val="clear" w:color="auto" w:fill="FFFFFF"/>
        </w:rPr>
        <w:t>整洁、</w:t>
      </w:r>
      <w:r>
        <w:rPr>
          <w:rFonts w:hint="eastAsia" w:ascii="宋体" w:hAnsi="宋体" w:eastAsia="宋体" w:cs="宋体"/>
          <w:color w:val="000000"/>
          <w:shd w:val="clear" w:color="auto" w:fill="FFFFFF"/>
          <w:lang w:val="en-US" w:eastAsia="zh-CN"/>
        </w:rPr>
        <w:t>行为</w:t>
      </w:r>
      <w:r>
        <w:rPr>
          <w:rFonts w:hint="eastAsia" w:ascii="宋体" w:hAnsi="宋体" w:eastAsia="宋体" w:cs="宋体"/>
          <w:color w:val="000000"/>
          <w:shd w:val="clear" w:color="auto" w:fill="FFFFFF"/>
        </w:rPr>
        <w:t>文明礼貌、</w:t>
      </w:r>
      <w:r>
        <w:rPr>
          <w:rFonts w:hint="eastAsia" w:ascii="宋体" w:hAnsi="宋体" w:eastAsia="宋体" w:cs="宋体"/>
          <w:color w:val="000000"/>
          <w:shd w:val="clear" w:color="auto" w:fill="FFFFFF"/>
          <w:lang w:val="en-US" w:eastAsia="zh-CN"/>
        </w:rPr>
        <w:t>服务</w:t>
      </w:r>
      <w:r>
        <w:rPr>
          <w:rFonts w:hint="eastAsia" w:ascii="宋体" w:hAnsi="宋体" w:eastAsia="宋体" w:cs="宋体"/>
          <w:color w:val="000000"/>
          <w:shd w:val="clear" w:color="auto" w:fill="FFFFFF"/>
        </w:rPr>
        <w:t>热情</w:t>
      </w:r>
      <w:r>
        <w:rPr>
          <w:rFonts w:hint="eastAsia" w:ascii="宋体" w:hAnsi="宋体" w:eastAsia="宋体" w:cs="宋体"/>
          <w:color w:val="000000"/>
          <w:shd w:val="clear" w:color="auto" w:fill="FFFFFF"/>
          <w:lang w:val="en-US" w:eastAsia="zh-CN"/>
        </w:rPr>
        <w:t>周到</w:t>
      </w:r>
      <w:r>
        <w:rPr>
          <w:rFonts w:hint="eastAsia" w:ascii="宋体" w:hAnsi="宋体" w:eastAsia="宋体" w:cs="宋体"/>
          <w:color w:val="000000"/>
          <w:shd w:val="clear" w:color="auto" w:fill="FFFFFF"/>
        </w:rPr>
        <w:t>。</w:t>
      </w:r>
    </w:p>
    <w:p w14:paraId="59BAFCDB">
      <w:pPr>
        <w:pStyle w:val="10"/>
        <w:widowControl/>
        <w:spacing w:beforeAutospacing="0" w:afterAutospacing="0" w:line="360" w:lineRule="auto"/>
        <w:ind w:right="316" w:firstLine="480"/>
        <w:jc w:val="both"/>
        <w:rPr>
          <w:rFonts w:ascii="Times New Roman" w:hAnsi="Times New Roman"/>
          <w:sz w:val="21"/>
          <w:szCs w:val="21"/>
        </w:rPr>
      </w:pPr>
      <w:r>
        <w:rPr>
          <w:rFonts w:hint="eastAsia" w:ascii="宋体" w:hAnsi="宋体" w:eastAsia="宋体" w:cs="宋体"/>
          <w:color w:val="000000"/>
          <w:shd w:val="clear" w:color="auto" w:fill="FFFFFF"/>
          <w:lang w:val="en-US" w:eastAsia="zh-CN"/>
        </w:rPr>
        <w:t>15.</w:t>
      </w:r>
      <w:r>
        <w:rPr>
          <w:rFonts w:hint="eastAsia" w:ascii="宋体" w:hAnsi="宋体" w:eastAsia="宋体" w:cs="宋体"/>
          <w:color w:val="auto"/>
          <w:u w:val="single" w:color="FFFFFF" w:themeColor="background1"/>
          <w:shd w:val="clear" w:color="auto" w:fill="FFFFFF"/>
          <w:lang w:val="en-US" w:eastAsia="zh-CN"/>
        </w:rPr>
        <w:t>做好</w:t>
      </w:r>
      <w:r>
        <w:rPr>
          <w:rFonts w:hint="eastAsia" w:ascii="宋体" w:hAnsi="宋体" w:eastAsia="宋体" w:cs="宋体"/>
          <w:color w:val="auto"/>
          <w:u w:color="FFFFFF" w:themeColor="background1"/>
          <w:shd w:val="clear" w:color="auto" w:fill="FFFFFF"/>
        </w:rPr>
        <w:t>采购单位临时安排的其他</w:t>
      </w:r>
      <w:r>
        <w:rPr>
          <w:rFonts w:hint="eastAsia" w:ascii="宋体" w:hAnsi="宋体" w:eastAsia="宋体" w:cs="宋体"/>
          <w:color w:val="auto"/>
          <w:u w:val="single" w:color="FFFFFF" w:themeColor="background1"/>
          <w:shd w:val="clear" w:color="auto" w:fill="FFFFFF"/>
          <w:lang w:val="en-US" w:eastAsia="zh-CN"/>
        </w:rPr>
        <w:t>相关</w:t>
      </w:r>
      <w:r>
        <w:rPr>
          <w:rFonts w:hint="eastAsia" w:ascii="宋体" w:hAnsi="宋体" w:eastAsia="宋体" w:cs="宋体"/>
          <w:color w:val="auto"/>
          <w:u w:color="FFFFFF" w:themeColor="background1"/>
          <w:shd w:val="clear" w:color="auto" w:fill="FFFFFF"/>
        </w:rPr>
        <w:t>工作。</w:t>
      </w:r>
    </w:p>
    <w:p w14:paraId="70F655C8">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三、服务质量要求：</w:t>
      </w:r>
    </w:p>
    <w:p w14:paraId="483F0583">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1、总体要求</w:t>
      </w:r>
    </w:p>
    <w:p w14:paraId="40CED4E9">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lang w:val="en-US" w:eastAsia="zh-CN"/>
        </w:rPr>
        <w:t>1</w:t>
      </w:r>
      <w:r>
        <w:rPr>
          <w:rFonts w:hint="eastAsia" w:ascii="宋体" w:hAnsi="宋体" w:eastAsia="宋体" w:cs="宋体"/>
          <w:color w:val="000000"/>
          <w:shd w:val="clear" w:color="auto" w:fill="FFFFFF"/>
          <w:lang w:eastAsia="zh-CN"/>
        </w:rPr>
        <w:t>）</w:t>
      </w:r>
      <w:r>
        <w:rPr>
          <w:rFonts w:hint="eastAsia" w:ascii="宋体" w:hAnsi="宋体" w:eastAsia="宋体" w:cs="宋体"/>
          <w:color w:val="000000"/>
          <w:shd w:val="clear" w:color="auto" w:fill="FFFFFF"/>
        </w:rPr>
        <w:t>按“快捷、有序、方便”的要求配备食堂工作人员，满足工作人员就餐的需求。</w:t>
      </w:r>
    </w:p>
    <w:p w14:paraId="2F44415C">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（2）根据双方约定的餐标，切实履行“质价相符”的原则。</w:t>
      </w:r>
    </w:p>
    <w:p w14:paraId="7AA6BF49">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（3）根据食堂的运行情况制订合理的节能管理措施，降低食堂能耗成本。</w:t>
      </w:r>
    </w:p>
    <w:p w14:paraId="77853567">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2、食品卫生管理</w:t>
      </w:r>
    </w:p>
    <w:p w14:paraId="77617B3F">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（1）环境卫生要定人、定物、定时间、定质量，做到保持清洁，无垃圾污物。生熟用具分开，不得混用，保持炊具、灶具清洁卫生。定期进行防“四害”处置。</w:t>
      </w:r>
    </w:p>
    <w:p w14:paraId="74B25751">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（2）食堂仓库要专库专用。原料分类存放，食品生熟分开保管，并有四防（防蝇、防尘、防鼠、防潮）措施，防止食品污染。</w:t>
      </w:r>
    </w:p>
    <w:p w14:paraId="4DCFDC73">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（3）食堂工作人员要按食品行业的要求统一着装，讲究卫生，保持干净整洁。</w:t>
      </w:r>
    </w:p>
    <w:p w14:paraId="4CFFCCFE">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w:t>
      </w:r>
      <w:r>
        <w:rPr>
          <w:rFonts w:hint="eastAsia" w:ascii="宋体" w:hAnsi="宋体" w:eastAsia="宋体" w:cs="宋体"/>
          <w:color w:val="000000"/>
          <w:shd w:val="clear" w:color="auto" w:fill="FFFFFF"/>
          <w:lang w:val="en-US" w:eastAsia="zh-CN"/>
        </w:rPr>
        <w:t>4</w:t>
      </w:r>
      <w:r>
        <w:rPr>
          <w:rFonts w:hint="eastAsia" w:ascii="宋体" w:hAnsi="宋体" w:eastAsia="宋体" w:cs="宋体"/>
          <w:color w:val="000000"/>
          <w:shd w:val="clear" w:color="auto" w:fill="FFFFFF"/>
        </w:rPr>
        <w:t>）食堂工作人员每年进行一次体检，持健康证上岗。</w:t>
      </w:r>
    </w:p>
    <w:p w14:paraId="4ADFDA96">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3、餐具、炊具和设备管理</w:t>
      </w:r>
    </w:p>
    <w:p w14:paraId="3E33EAA3">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（1）所有工作人员均应爱护食堂炊事用具，不得损坏，防止丢失，并做到存放整齐，使用得当。</w:t>
      </w:r>
    </w:p>
    <w:p w14:paraId="6F898633">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（2）设备管理人员，应熟练掌握设备性能和操作技术，严禁非技术人员操作；设施设备操作应规范，保证操作人员的自身安全，禁止违规操作。</w:t>
      </w:r>
    </w:p>
    <w:p w14:paraId="03471BB7">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（3）食堂的一切餐具和炊具，工作人员均不得自行外借。</w:t>
      </w:r>
    </w:p>
    <w:p w14:paraId="66FDEC9A">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4、食堂卫生管理</w:t>
      </w:r>
    </w:p>
    <w:p w14:paraId="24ED68F8">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（1）严格执行《中华人民共和国食品卫生法》及中华人民共和国</w:t>
      </w:r>
      <w:r>
        <w:rPr>
          <w:rFonts w:hint="eastAsia" w:ascii="宋体" w:hAnsi="宋体" w:eastAsia="宋体" w:cs="宋体"/>
          <w:color w:val="000000"/>
          <w:shd w:val="clear" w:color="auto" w:fill="FFFFFF"/>
          <w:lang w:eastAsia="zh-CN"/>
        </w:rPr>
        <w:t>卫健委</w:t>
      </w:r>
      <w:r>
        <w:rPr>
          <w:rFonts w:hint="eastAsia" w:ascii="宋体" w:hAnsi="宋体" w:eastAsia="宋体" w:cs="宋体"/>
          <w:color w:val="000000"/>
          <w:shd w:val="clear" w:color="auto" w:fill="FFFFFF"/>
        </w:rPr>
        <w:t>有关饮食卫生制度。</w:t>
      </w:r>
    </w:p>
    <w:p w14:paraId="391C878F">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（2）实行原料进出库验收验发制度。</w:t>
      </w:r>
    </w:p>
    <w:p w14:paraId="5C97B4F7">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（3）餐具消毒严格执行一冲、二洗、三消毒、四保洁制度，坚持公用餐具每餐消毒。</w:t>
      </w:r>
    </w:p>
    <w:p w14:paraId="723D4E8F">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（4）卫生检查每次都有记录。</w:t>
      </w:r>
    </w:p>
    <w:p w14:paraId="26E66EE4">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5、应急措施：</w:t>
      </w:r>
    </w:p>
    <w:p w14:paraId="33B8107A">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（1）突发断水、断电、停气的应急措施。</w:t>
      </w:r>
    </w:p>
    <w:p w14:paraId="623BBBE7">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（2）消防应急措施。</w:t>
      </w:r>
    </w:p>
    <w:p w14:paraId="1014D79E">
      <w:pPr>
        <w:pStyle w:val="10"/>
        <w:widowControl/>
        <w:spacing w:beforeAutospacing="0" w:afterAutospacing="0" w:line="360" w:lineRule="auto"/>
        <w:ind w:right="316" w:firstLine="480"/>
        <w:jc w:val="both"/>
        <w:rPr>
          <w:rFonts w:ascii="Times New Roman" w:hAnsi="Times New Roman"/>
          <w:sz w:val="21"/>
          <w:szCs w:val="21"/>
        </w:rPr>
      </w:pPr>
      <w:r>
        <w:rPr>
          <w:rFonts w:hint="eastAsia" w:ascii="宋体" w:hAnsi="宋体" w:eastAsia="宋体" w:cs="宋体"/>
          <w:color w:val="000000"/>
          <w:shd w:val="clear" w:color="auto" w:fill="FFFFFF"/>
        </w:rPr>
        <w:t>（3）食品卫生事件应急措施。</w:t>
      </w:r>
    </w:p>
    <w:p w14:paraId="094684DB">
      <w:pPr>
        <w:pStyle w:val="10"/>
        <w:widowControl/>
        <w:spacing w:beforeAutospacing="0" w:afterAutospacing="0" w:line="360" w:lineRule="auto"/>
        <w:ind w:left="200"/>
        <w:jc w:val="both"/>
        <w:rPr>
          <w:rFonts w:ascii="Times New Roman" w:hAnsi="Times New Roman"/>
          <w:sz w:val="21"/>
          <w:szCs w:val="21"/>
        </w:rPr>
      </w:pPr>
      <w:r>
        <w:rPr>
          <w:rFonts w:hint="eastAsia" w:ascii="宋体" w:hAnsi="宋体" w:eastAsia="宋体" w:cs="宋体"/>
          <w:b/>
          <w:bCs/>
          <w:color w:val="000000"/>
          <w:shd w:val="clear" w:color="auto" w:fill="FFFFFF"/>
        </w:rPr>
        <w:t>四、成本控制</w:t>
      </w:r>
    </w:p>
    <w:p w14:paraId="31ED9439">
      <w:pPr>
        <w:pStyle w:val="10"/>
        <w:widowControl/>
        <w:spacing w:beforeAutospacing="0" w:afterAutospacing="0" w:line="360" w:lineRule="auto"/>
        <w:ind w:right="316" w:firstLine="480"/>
        <w:jc w:val="both"/>
        <w:rPr>
          <w:rFonts w:hint="eastAsia" w:ascii="宋体" w:hAnsi="宋体" w:eastAsia="宋体" w:cs="宋体"/>
          <w:b/>
          <w:bCs/>
          <w:color w:val="000000"/>
          <w:shd w:val="clear" w:color="auto" w:fill="FFFFFF"/>
        </w:rPr>
      </w:pPr>
      <w:r>
        <w:rPr>
          <w:rFonts w:hint="eastAsia" w:ascii="宋体" w:hAnsi="宋体" w:eastAsia="宋体" w:cs="宋体"/>
          <w:color w:val="000000"/>
          <w:shd w:val="clear" w:color="auto" w:fill="FFFFFF"/>
        </w:rPr>
        <w:t>供应商必须按照采购人要求，制定符合采购人要求的且具有实际操作、科学合理的成本控制方案。</w:t>
      </w:r>
    </w:p>
    <w:p w14:paraId="0034B2C2">
      <w:pPr>
        <w:pStyle w:val="10"/>
        <w:widowControl/>
        <w:spacing w:beforeAutospacing="0" w:afterAutospacing="0" w:line="360" w:lineRule="auto"/>
        <w:ind w:right="316" w:firstLine="240" w:firstLineChars="100"/>
        <w:jc w:val="both"/>
        <w:rPr>
          <w:rFonts w:ascii="Times New Roman" w:hAnsi="Times New Roman"/>
          <w:sz w:val="21"/>
          <w:szCs w:val="21"/>
        </w:rPr>
      </w:pPr>
      <w:r>
        <w:rPr>
          <w:rFonts w:hint="eastAsia" w:ascii="宋体" w:hAnsi="宋体" w:eastAsia="宋体" w:cs="宋体"/>
          <w:b/>
          <w:bCs/>
          <w:color w:val="000000"/>
          <w:shd w:val="clear" w:color="auto" w:fill="FFFFFF"/>
        </w:rPr>
        <w:t>五、服务期限：</w:t>
      </w:r>
    </w:p>
    <w:p w14:paraId="5AD70033">
      <w:pPr>
        <w:pStyle w:val="10"/>
        <w:widowControl/>
        <w:spacing w:beforeAutospacing="0" w:afterAutospacing="0" w:line="360" w:lineRule="auto"/>
        <w:ind w:right="316" w:firstLine="480"/>
        <w:jc w:val="both"/>
        <w:rPr>
          <w:rFonts w:hint="eastAsia" w:ascii="宋体" w:hAnsi="宋体" w:eastAsia="宋体" w:cs="宋体"/>
          <w:b/>
          <w:bCs/>
          <w:color w:val="000000"/>
          <w:shd w:val="clear" w:color="auto" w:fill="FFFFFF"/>
        </w:rPr>
      </w:pPr>
      <w:r>
        <w:rPr>
          <w:rFonts w:hint="eastAsia" w:ascii="宋体" w:hAnsi="宋体" w:eastAsia="宋体" w:cs="宋体"/>
          <w:color w:val="000000"/>
          <w:shd w:val="clear" w:color="auto" w:fill="FFFFFF"/>
        </w:rPr>
        <w:t>服务期限为</w:t>
      </w:r>
      <w:r>
        <w:rPr>
          <w:rFonts w:hint="eastAsia" w:ascii="宋体" w:hAnsi="宋体" w:eastAsia="宋体" w:cs="宋体"/>
          <w:color w:val="000000"/>
          <w:shd w:val="clear" w:color="auto" w:fill="FFFFFF"/>
          <w:lang w:val="en-US" w:eastAsia="zh-CN"/>
        </w:rPr>
        <w:t>一</w:t>
      </w:r>
      <w:r>
        <w:rPr>
          <w:rFonts w:hint="eastAsia" w:ascii="宋体" w:hAnsi="宋体" w:eastAsia="宋体" w:cs="宋体"/>
          <w:color w:val="000000"/>
          <w:shd w:val="clear" w:color="auto" w:fill="FFFFFF"/>
        </w:rPr>
        <w:t>年。本项目合同金额以成交价格为准，服务期内不作价格调整。</w:t>
      </w:r>
    </w:p>
    <w:p w14:paraId="380F5B77">
      <w:pPr>
        <w:pStyle w:val="10"/>
        <w:widowControl/>
        <w:spacing w:beforeAutospacing="0" w:afterAutospacing="0" w:line="360" w:lineRule="auto"/>
        <w:ind w:right="316" w:firstLine="240" w:firstLineChars="100"/>
        <w:jc w:val="both"/>
        <w:rPr>
          <w:rFonts w:hint="eastAsia" w:ascii="宋体" w:hAnsi="宋体" w:eastAsia="宋体" w:cs="宋体"/>
          <w:b/>
          <w:bCs/>
          <w:color w:val="000000"/>
          <w:shd w:val="clear" w:color="auto" w:fill="FFFFFF"/>
        </w:rPr>
      </w:pPr>
      <w:r>
        <w:rPr>
          <w:rFonts w:hint="eastAsia" w:ascii="宋体" w:hAnsi="宋体" w:eastAsia="宋体" w:cs="宋体"/>
          <w:b/>
          <w:bCs/>
          <w:color w:val="000000"/>
          <w:shd w:val="clear" w:color="auto" w:fill="FFFFFF"/>
        </w:rPr>
        <w:t>六、支付方式：</w:t>
      </w:r>
    </w:p>
    <w:p w14:paraId="5A4C2518">
      <w:pPr>
        <w:pStyle w:val="10"/>
        <w:widowControl/>
        <w:spacing w:beforeAutospacing="0" w:afterAutospacing="0" w:line="360" w:lineRule="auto"/>
        <w:ind w:right="316" w:firstLine="480"/>
        <w:jc w:val="both"/>
        <w:rPr>
          <w:rFonts w:ascii="Times New Roman" w:hAnsi="Times New Roman"/>
          <w:sz w:val="21"/>
          <w:szCs w:val="21"/>
        </w:rPr>
      </w:pPr>
      <w:r>
        <w:rPr>
          <w:rFonts w:hint="eastAsia" w:ascii="宋体" w:hAnsi="宋体" w:eastAsia="宋体" w:cs="宋体"/>
          <w:color w:val="000000"/>
          <w:shd w:val="clear" w:color="auto" w:fill="FFFFFF"/>
        </w:rPr>
        <w:t>按季度结算，采购人通过银行转账的形式向成交供应商支付本季度的食堂</w:t>
      </w:r>
      <w:r>
        <w:rPr>
          <w:rFonts w:hint="eastAsia" w:ascii="宋体" w:hAnsi="宋体" w:eastAsia="宋体" w:cs="宋体"/>
          <w:color w:val="000000"/>
          <w:shd w:val="clear" w:color="auto" w:fill="FFFFFF"/>
          <w:lang w:val="en-US" w:eastAsia="zh-CN"/>
        </w:rPr>
        <w:t>劳务</w:t>
      </w:r>
      <w:r>
        <w:rPr>
          <w:rFonts w:hint="eastAsia" w:ascii="宋体" w:hAnsi="宋体" w:eastAsia="宋体" w:cs="宋体"/>
          <w:color w:val="000000"/>
          <w:shd w:val="clear" w:color="auto" w:fill="FFFFFF"/>
        </w:rPr>
        <w:t>服务费用。供应商须向采购人出具合法有效完整的完税发票及凭证资料进行支付结算。</w:t>
      </w:r>
    </w:p>
    <w:p w14:paraId="394D7B25">
      <w:pPr>
        <w:pStyle w:val="10"/>
        <w:widowControl/>
        <w:spacing w:beforeAutospacing="0" w:afterAutospacing="0" w:line="360" w:lineRule="auto"/>
        <w:ind w:left="200"/>
        <w:jc w:val="both"/>
        <w:rPr>
          <w:rFonts w:ascii="Times New Roman" w:hAnsi="Times New Roman"/>
          <w:sz w:val="21"/>
          <w:szCs w:val="21"/>
        </w:rPr>
      </w:pPr>
      <w:r>
        <w:rPr>
          <w:rFonts w:hint="eastAsia" w:ascii="宋体" w:hAnsi="宋体" w:eastAsia="宋体" w:cs="宋体"/>
          <w:b/>
          <w:bCs/>
          <w:color w:val="000000"/>
          <w:shd w:val="clear" w:color="auto" w:fill="FFFFFF"/>
        </w:rPr>
        <w:t>七、考核办法</w:t>
      </w:r>
    </w:p>
    <w:p w14:paraId="173F5A75">
      <w:pPr>
        <w:pStyle w:val="10"/>
        <w:widowControl/>
        <w:spacing w:beforeAutospacing="0" w:afterAutospacing="0" w:line="360" w:lineRule="auto"/>
        <w:ind w:right="316"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由四川省</w:t>
      </w:r>
      <w:r>
        <w:rPr>
          <w:rFonts w:hint="eastAsia" w:ascii="宋体" w:hAnsi="宋体" w:eastAsia="宋体" w:cs="宋体"/>
          <w:color w:val="000000"/>
          <w:shd w:val="clear" w:color="auto" w:fill="FFFFFF"/>
          <w:lang w:val="en-US" w:eastAsia="zh-CN"/>
        </w:rPr>
        <w:t>残疾人联合会机关办公室和四川省残疾人服务中心</w:t>
      </w:r>
      <w:r>
        <w:rPr>
          <w:rFonts w:hint="eastAsia" w:ascii="宋体" w:hAnsi="宋体" w:eastAsia="宋体" w:cs="宋体"/>
          <w:color w:val="000000"/>
          <w:shd w:val="clear" w:color="auto" w:fill="FFFFFF"/>
        </w:rPr>
        <w:t>每</w:t>
      </w:r>
      <w:r>
        <w:rPr>
          <w:rFonts w:hint="eastAsia" w:ascii="宋体" w:hAnsi="宋体" w:eastAsia="宋体" w:cs="宋体"/>
          <w:color w:val="000000"/>
          <w:shd w:val="clear" w:color="auto" w:fill="FFFFFF"/>
          <w:lang w:val="en-US" w:eastAsia="zh-CN"/>
        </w:rPr>
        <w:t>季度</w:t>
      </w:r>
      <w:r>
        <w:rPr>
          <w:rFonts w:hint="eastAsia" w:ascii="宋体" w:hAnsi="宋体" w:eastAsia="宋体" w:cs="宋体"/>
          <w:color w:val="000000"/>
          <w:shd w:val="clear" w:color="auto" w:fill="FFFFFF"/>
        </w:rPr>
        <w:t>组织人员对食堂运行考核。</w:t>
      </w:r>
    </w:p>
    <w:p w14:paraId="204930EC">
      <w:pPr>
        <w:pStyle w:val="10"/>
        <w:widowControl/>
        <w:spacing w:beforeAutospacing="0" w:afterAutospacing="0" w:line="360" w:lineRule="auto"/>
        <w:jc w:val="both"/>
        <w:rPr>
          <w:rFonts w:ascii="Times New Roman" w:hAnsi="Times New Roman" w:eastAsia="微软雅黑"/>
          <w:color w:val="000000"/>
          <w:sz w:val="21"/>
          <w:szCs w:val="21"/>
          <w:shd w:val="clear" w:color="auto" w:fill="FFFFFF"/>
        </w:rPr>
      </w:pPr>
    </w:p>
    <w:p w14:paraId="0A54DF96">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2E25D52B">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048F8677">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CF4394E">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4046AE8B">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2CA51847">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10131DD9">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13C518D">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3A7EA5FB">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162875F3">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C6ACF91">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3D5876F">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0400A1C3">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C09DCAF">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594260E">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51B29A6F">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08E2F099">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1783281A">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2BD5DB4D">
      <w:pPr>
        <w:pStyle w:val="10"/>
        <w:widowControl/>
        <w:spacing w:beforeAutospacing="0" w:afterAutospacing="0" w:line="420" w:lineRule="atLeast"/>
        <w:jc w:val="both"/>
        <w:rPr>
          <w:rFonts w:ascii="Times New Roman" w:hAnsi="Times New Roman" w:eastAsia="微软雅黑"/>
          <w:color w:val="000000"/>
          <w:sz w:val="21"/>
          <w:szCs w:val="21"/>
          <w:shd w:val="clear" w:color="auto" w:fill="FFFFFF"/>
        </w:rPr>
      </w:pPr>
    </w:p>
    <w:p w14:paraId="6C84FA48">
      <w:pPr>
        <w:pStyle w:val="10"/>
        <w:widowControl/>
        <w:spacing w:beforeAutospacing="0" w:afterAutospacing="0" w:line="420" w:lineRule="atLeast"/>
        <w:jc w:val="center"/>
        <w:rPr>
          <w:rFonts w:cs="宋体"/>
          <w:b/>
          <w:bCs/>
          <w:color w:val="000000"/>
          <w:sz w:val="32"/>
          <w:szCs w:val="32"/>
          <w:highlight w:val="none"/>
          <w:shd w:val="clear" w:color="auto" w:fill="FFFFFF"/>
        </w:rPr>
      </w:pPr>
    </w:p>
    <w:p w14:paraId="468B1D40">
      <w:pPr>
        <w:pStyle w:val="10"/>
        <w:widowControl/>
        <w:spacing w:beforeAutospacing="0" w:afterAutospacing="0" w:line="420" w:lineRule="atLeast"/>
        <w:jc w:val="center"/>
        <w:rPr>
          <w:rFonts w:hint="default"/>
          <w:b/>
          <w:bCs/>
          <w:highlight w:val="none"/>
        </w:rPr>
      </w:pPr>
      <w:r>
        <w:rPr>
          <w:rFonts w:cs="宋体"/>
          <w:b/>
          <w:bCs/>
          <w:color w:val="000000"/>
          <w:sz w:val="32"/>
          <w:szCs w:val="32"/>
          <w:highlight w:val="none"/>
          <w:shd w:val="clear" w:color="auto" w:fill="FFFFFF"/>
        </w:rPr>
        <w:t>第六章 </w:t>
      </w:r>
      <w:r>
        <w:rPr>
          <w:rFonts w:hint="eastAsia" w:cs="宋体"/>
          <w:b/>
          <w:bCs/>
          <w:color w:val="000000"/>
          <w:sz w:val="32"/>
          <w:szCs w:val="32"/>
          <w:highlight w:val="none"/>
          <w:shd w:val="clear" w:color="auto" w:fill="FFFFFF"/>
          <w:lang w:val="en-US" w:eastAsia="zh-CN"/>
        </w:rPr>
        <w:t xml:space="preserve"> </w:t>
      </w:r>
      <w:bookmarkStart w:id="59" w:name="OLE_LINK62"/>
      <w:r>
        <w:rPr>
          <w:rFonts w:hint="eastAsia" w:cs="宋体"/>
          <w:b/>
          <w:bCs/>
          <w:color w:val="000000"/>
          <w:sz w:val="32"/>
          <w:szCs w:val="32"/>
          <w:highlight w:val="none"/>
          <w:shd w:val="clear" w:color="auto" w:fill="FFFFFF"/>
          <w:lang w:eastAsia="zh-CN"/>
        </w:rPr>
        <w:t>采购</w:t>
      </w:r>
      <w:r>
        <w:rPr>
          <w:rFonts w:cs="宋体"/>
          <w:b/>
          <w:bCs/>
          <w:color w:val="000000"/>
          <w:sz w:val="32"/>
          <w:szCs w:val="32"/>
          <w:highlight w:val="none"/>
          <w:shd w:val="clear" w:color="auto" w:fill="FFFFFF"/>
        </w:rPr>
        <w:t>程序</w:t>
      </w:r>
      <w:bookmarkEnd w:id="59"/>
    </w:p>
    <w:p w14:paraId="171CD910">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rPr>
        <w:t>一、</w:t>
      </w:r>
      <w:r>
        <w:rPr>
          <w:rFonts w:hint="eastAsia" w:ascii="宋体" w:hAnsi="宋体" w:eastAsia="宋体" w:cs="宋体"/>
          <w:b/>
          <w:bCs/>
          <w:color w:val="000000"/>
          <w:shd w:val="clear" w:color="auto" w:fill="FFFFFF"/>
          <w:lang w:eastAsia="zh-CN"/>
        </w:rPr>
        <w:t>采购</w:t>
      </w:r>
      <w:r>
        <w:rPr>
          <w:rFonts w:hint="eastAsia" w:ascii="宋体" w:hAnsi="宋体" w:eastAsia="宋体" w:cs="宋体"/>
          <w:b/>
          <w:bCs/>
          <w:color w:val="000000"/>
          <w:shd w:val="clear" w:color="auto" w:fill="FFFFFF"/>
        </w:rPr>
        <w:t>小组及专家组成</w:t>
      </w:r>
    </w:p>
    <w:p w14:paraId="405F940F">
      <w:pPr>
        <w:pStyle w:val="10"/>
        <w:widowControl/>
        <w:spacing w:beforeAutospacing="0" w:afterAutospacing="0" w:line="360" w:lineRule="auto"/>
        <w:ind w:firstLine="480" w:firstLineChars="200"/>
        <w:jc w:val="both"/>
        <w:rPr>
          <w:rFonts w:ascii="宋体" w:hAnsi="宋体" w:eastAsia="宋体" w:cs="宋体"/>
          <w:sz w:val="20"/>
          <w:szCs w:val="20"/>
        </w:rPr>
      </w:pPr>
      <w:r>
        <w:rPr>
          <w:rFonts w:hint="eastAsia" w:ascii="宋体" w:hAnsi="宋体" w:eastAsia="宋体" w:cs="宋体"/>
          <w:color w:val="000000"/>
          <w:shd w:val="clear" w:color="auto" w:fill="FFFFFF"/>
        </w:rPr>
        <w:t>根据</w:t>
      </w:r>
      <w:r>
        <w:rPr>
          <w:rFonts w:hint="eastAsia" w:ascii="宋体" w:hAnsi="宋体" w:eastAsia="宋体" w:cs="宋体"/>
          <w:color w:val="000000"/>
          <w:shd w:val="clear" w:color="auto" w:fill="FFFFFF"/>
          <w:lang w:val="en-US" w:eastAsia="zh-CN"/>
        </w:rPr>
        <w:t>相关</w:t>
      </w:r>
      <w:r>
        <w:rPr>
          <w:rFonts w:hint="eastAsia" w:ascii="宋体" w:hAnsi="宋体" w:eastAsia="宋体" w:cs="宋体"/>
          <w:color w:val="000000"/>
          <w:shd w:val="clear" w:color="auto" w:fill="FFFFFF"/>
        </w:rPr>
        <w:t>规定并结合本次采购项目的实际情况，</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小组由采购人</w:t>
      </w:r>
      <w:r>
        <w:rPr>
          <w:rFonts w:hint="eastAsia" w:ascii="宋体" w:hAnsi="宋体" w:eastAsia="宋体" w:cs="宋体"/>
          <w:color w:val="000000"/>
          <w:shd w:val="clear" w:color="auto" w:fill="FFFFFF"/>
          <w:lang w:val="en-US" w:eastAsia="zh-CN"/>
        </w:rPr>
        <w:t>相关人员</w:t>
      </w:r>
      <w:r>
        <w:rPr>
          <w:rFonts w:hint="eastAsia" w:ascii="宋体" w:hAnsi="宋体" w:eastAsia="宋体" w:cs="宋体"/>
          <w:color w:val="000000"/>
          <w:shd w:val="clear" w:color="auto" w:fill="FFFFFF"/>
        </w:rPr>
        <w:t>三人以上的单数组成，负责本次采购项目的</w:t>
      </w:r>
      <w:r>
        <w:rPr>
          <w:rFonts w:hint="eastAsia" w:ascii="宋体" w:hAnsi="宋体" w:eastAsia="宋体" w:cs="宋体"/>
          <w:color w:val="000000"/>
          <w:shd w:val="clear" w:color="auto" w:fill="FFFFFF"/>
          <w:lang w:eastAsia="zh-CN"/>
        </w:rPr>
        <w:t>采购</w:t>
      </w:r>
      <w:r>
        <w:rPr>
          <w:rFonts w:hint="eastAsia" w:ascii="宋体" w:hAnsi="宋体" w:eastAsia="宋体" w:cs="宋体"/>
          <w:color w:val="000000"/>
          <w:shd w:val="clear" w:color="auto" w:fill="FFFFFF"/>
        </w:rPr>
        <w:t>和评审工作。</w:t>
      </w:r>
    </w:p>
    <w:p w14:paraId="600F8EF5">
      <w:pPr>
        <w:pStyle w:val="10"/>
        <w:widowControl/>
        <w:spacing w:beforeAutospacing="0" w:afterAutospacing="0" w:line="360" w:lineRule="auto"/>
        <w:jc w:val="both"/>
        <w:rPr>
          <w:rFonts w:hint="eastAsia" w:ascii="宋体" w:hAnsi="宋体" w:eastAsia="宋体" w:cs="宋体"/>
          <w:b/>
          <w:bCs/>
          <w:color w:val="000000"/>
          <w:shd w:val="clear" w:color="auto" w:fill="FFFFFF"/>
        </w:rPr>
      </w:pPr>
      <w:r>
        <w:rPr>
          <w:rFonts w:ascii="Times New Roman" w:hAnsi="Times New Roman" w:eastAsia="微软雅黑"/>
          <w:color w:val="000000"/>
          <w:sz w:val="21"/>
          <w:szCs w:val="21"/>
          <w:shd w:val="clear" w:color="auto" w:fill="FFFFFF"/>
        </w:rPr>
        <w:t> </w:t>
      </w:r>
      <w:r>
        <w:rPr>
          <w:rFonts w:hint="eastAsia" w:ascii="宋体" w:hAnsi="宋体" w:eastAsia="宋体" w:cs="宋体"/>
          <w:b/>
          <w:bCs/>
          <w:color w:val="000000"/>
          <w:kern w:val="0"/>
          <w:sz w:val="24"/>
          <w:szCs w:val="24"/>
          <w:shd w:val="clear" w:fill="FFFFFF"/>
          <w:lang w:val="en-US" w:eastAsia="zh-CN" w:bidi="ar-SA"/>
        </w:rPr>
        <w:t>二、</w:t>
      </w:r>
      <w:r>
        <w:rPr>
          <w:rFonts w:hint="eastAsia" w:ascii="宋体" w:hAnsi="宋体" w:eastAsia="宋体" w:cs="宋体"/>
          <w:b/>
          <w:bCs/>
          <w:color w:val="000000"/>
          <w:shd w:val="clear" w:color="auto" w:fill="FFFFFF"/>
          <w:lang w:eastAsia="zh-CN"/>
        </w:rPr>
        <w:t>采购</w:t>
      </w:r>
      <w:r>
        <w:rPr>
          <w:rFonts w:hint="eastAsia" w:ascii="宋体" w:hAnsi="宋体" w:eastAsia="宋体" w:cs="宋体"/>
          <w:b/>
          <w:bCs/>
          <w:color w:val="000000"/>
          <w:shd w:val="clear" w:color="auto" w:fill="FFFFFF"/>
        </w:rPr>
        <w:t>程序</w:t>
      </w:r>
    </w:p>
    <w:p w14:paraId="221A6EFF">
      <w:pPr>
        <w:pStyle w:val="10"/>
        <w:widowControl/>
        <w:numPr>
          <w:ilvl w:val="0"/>
          <w:numId w:val="0"/>
        </w:numPr>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bookmarkStart w:id="60" w:name="OLE_LINK37"/>
      <w:r>
        <w:rPr>
          <w:rFonts w:hint="eastAsia" w:ascii="宋体" w:hAnsi="宋体" w:eastAsia="宋体" w:cs="宋体"/>
          <w:color w:val="000000"/>
          <w:kern w:val="0"/>
          <w:sz w:val="24"/>
          <w:szCs w:val="24"/>
          <w:shd w:val="clear" w:color="auto" w:fill="FFFFFF"/>
          <w:lang w:val="en-US" w:eastAsia="zh-CN" w:bidi="ar-SA"/>
        </w:rPr>
        <w:t>2.1</w:t>
      </w:r>
      <w:bookmarkEnd w:id="60"/>
      <w:r>
        <w:rPr>
          <w:rFonts w:hint="eastAsia" w:ascii="宋体" w:hAnsi="宋体" w:eastAsia="宋体" w:cs="宋体"/>
          <w:color w:val="000000"/>
          <w:kern w:val="0"/>
          <w:sz w:val="24"/>
          <w:szCs w:val="24"/>
          <w:shd w:val="clear" w:color="auto" w:fill="FFFFFF"/>
          <w:lang w:val="en-US" w:eastAsia="zh-CN" w:bidi="ar-SA"/>
        </w:rPr>
        <w:t>本次采购评审分为响应文件审查和综合评分评审。</w:t>
      </w:r>
    </w:p>
    <w:p w14:paraId="57CCB802">
      <w:pPr>
        <w:pStyle w:val="10"/>
        <w:widowControl/>
        <w:numPr>
          <w:ilvl w:val="0"/>
          <w:numId w:val="0"/>
        </w:numPr>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bookmarkStart w:id="61" w:name="OLE_LINK42"/>
      <w:r>
        <w:rPr>
          <w:rFonts w:hint="eastAsia" w:ascii="宋体" w:hAnsi="宋体" w:eastAsia="宋体" w:cs="宋体"/>
          <w:color w:val="000000"/>
          <w:kern w:val="0"/>
          <w:sz w:val="24"/>
          <w:szCs w:val="24"/>
          <w:shd w:val="clear" w:color="auto" w:fill="FFFFFF"/>
          <w:lang w:val="en-US" w:eastAsia="zh-CN" w:bidi="ar-SA"/>
        </w:rPr>
        <w:t>2.2采购申请文件审查标准</w:t>
      </w:r>
    </w:p>
    <w:bookmarkEnd w:id="61"/>
    <w:tbl>
      <w:tblPr>
        <w:tblStyle w:val="11"/>
        <w:tblW w:w="9177"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020"/>
        <w:gridCol w:w="5370"/>
      </w:tblGrid>
      <w:tr w14:paraId="2BE2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noWrap w:val="0"/>
            <w:vAlign w:val="center"/>
          </w:tcPr>
          <w:p w14:paraId="3A5DD562">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序号</w:t>
            </w:r>
          </w:p>
        </w:tc>
        <w:tc>
          <w:tcPr>
            <w:tcW w:w="3020" w:type="dxa"/>
            <w:noWrap w:val="0"/>
            <w:vAlign w:val="center"/>
          </w:tcPr>
          <w:p w14:paraId="349F8183">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要求</w:t>
            </w:r>
          </w:p>
        </w:tc>
        <w:tc>
          <w:tcPr>
            <w:tcW w:w="5370" w:type="dxa"/>
            <w:noWrap w:val="0"/>
            <w:vAlign w:val="center"/>
          </w:tcPr>
          <w:p w14:paraId="5F2808B0">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合格条件</w:t>
            </w:r>
          </w:p>
        </w:tc>
      </w:tr>
      <w:tr w14:paraId="6E2C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trPr>
        <w:tc>
          <w:tcPr>
            <w:tcW w:w="787" w:type="dxa"/>
            <w:noWrap w:val="0"/>
            <w:vAlign w:val="center"/>
          </w:tcPr>
          <w:p w14:paraId="54C52C61">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1</w:t>
            </w:r>
          </w:p>
        </w:tc>
        <w:tc>
          <w:tcPr>
            <w:tcW w:w="3020" w:type="dxa"/>
            <w:noWrap w:val="0"/>
            <w:vAlign w:val="center"/>
          </w:tcPr>
          <w:p w14:paraId="51065F26">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zh-CN" w:bidi="ar-SA"/>
              </w:rPr>
              <w:t>正副本数量</w:t>
            </w:r>
          </w:p>
        </w:tc>
        <w:tc>
          <w:tcPr>
            <w:tcW w:w="5370" w:type="dxa"/>
            <w:noWrap w:val="0"/>
            <w:vAlign w:val="center"/>
          </w:tcPr>
          <w:p w14:paraId="43705784">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采购文件要求</w:t>
            </w:r>
          </w:p>
        </w:tc>
      </w:tr>
      <w:tr w14:paraId="4A9A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7" w:type="dxa"/>
            <w:noWrap w:val="0"/>
            <w:vAlign w:val="center"/>
          </w:tcPr>
          <w:p w14:paraId="5A485349">
            <w:pPr>
              <w:spacing w:line="360" w:lineRule="auto"/>
              <w:ind w:firstLine="0" w:firstLineChars="0"/>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2</w:t>
            </w:r>
          </w:p>
        </w:tc>
        <w:tc>
          <w:tcPr>
            <w:tcW w:w="3020" w:type="dxa"/>
            <w:noWrap w:val="0"/>
            <w:vAlign w:val="center"/>
          </w:tcPr>
          <w:p w14:paraId="793D79B8">
            <w:pPr>
              <w:spacing w:line="360" w:lineRule="auto"/>
              <w:ind w:firstLine="0" w:firstLineChars="0"/>
              <w:jc w:val="center"/>
              <w:rPr>
                <w:rFonts w:hint="eastAsia" w:ascii="宋体" w:hAnsi="宋体" w:eastAsia="宋体" w:cs="宋体"/>
                <w:kern w:val="0"/>
                <w:sz w:val="21"/>
                <w:szCs w:val="21"/>
                <w:lang w:val="en-US" w:eastAsia="zh-CN" w:bidi="ar-SA"/>
              </w:rPr>
            </w:pPr>
            <w:bookmarkStart w:id="62" w:name="OLE_LINK38"/>
            <w:r>
              <w:rPr>
                <w:rFonts w:hint="eastAsia" w:ascii="宋体" w:hAnsi="宋体" w:eastAsia="宋体" w:cs="宋体"/>
                <w:kern w:val="0"/>
                <w:sz w:val="21"/>
                <w:szCs w:val="21"/>
                <w:lang w:val="en-US" w:eastAsia="zh-CN" w:bidi="ar-SA"/>
              </w:rPr>
              <w:t>采购申请书</w:t>
            </w:r>
            <w:bookmarkEnd w:id="62"/>
          </w:p>
        </w:tc>
        <w:tc>
          <w:tcPr>
            <w:tcW w:w="5370" w:type="dxa"/>
            <w:noWrap w:val="0"/>
            <w:vAlign w:val="center"/>
          </w:tcPr>
          <w:p w14:paraId="64694579">
            <w:pPr>
              <w:tabs>
                <w:tab w:val="left" w:pos="993"/>
              </w:tabs>
              <w:spacing w:line="360" w:lineRule="auto"/>
              <w:ind w:firstLine="210" w:firstLineChars="100"/>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采购文件要求</w:t>
            </w:r>
          </w:p>
        </w:tc>
      </w:tr>
      <w:tr w14:paraId="71C0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9429C1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3</w:t>
            </w:r>
          </w:p>
        </w:tc>
        <w:tc>
          <w:tcPr>
            <w:tcW w:w="3020" w:type="dxa"/>
            <w:noWrap w:val="0"/>
            <w:vAlign w:val="center"/>
          </w:tcPr>
          <w:p w14:paraId="6B3ECF61">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具有独立承担民事责任的能力</w:t>
            </w:r>
          </w:p>
        </w:tc>
        <w:tc>
          <w:tcPr>
            <w:tcW w:w="5370" w:type="dxa"/>
            <w:noWrap w:val="0"/>
            <w:vAlign w:val="center"/>
          </w:tcPr>
          <w:p w14:paraId="3B07F80A">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提供相关材料复印件：</w:t>
            </w:r>
          </w:p>
          <w:p w14:paraId="07FDB2B3">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1、企业法人：提供“统一社会信用代码营业执照”；</w:t>
            </w:r>
          </w:p>
          <w:p w14:paraId="526C24B4">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2、事业法人：提供“统一社会信用代码法人登记证书”；</w:t>
            </w:r>
          </w:p>
          <w:p w14:paraId="514F3716">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其他组织：提供“对应主管部门颁发的准许执业证明文件”或“统一社会信用代码的社会团体法人登记证书”或“统一社会信用代码的民办非企业单位登记证书”或“统一社会信用代码的基金会法人登记证书”；</w:t>
            </w:r>
          </w:p>
          <w:p w14:paraId="3B5AF05F">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4、个体工商户：提供“统一社会信用代码营业执照”；</w:t>
            </w:r>
          </w:p>
          <w:p w14:paraId="422D8449">
            <w:pPr>
              <w:tabs>
                <w:tab w:val="left" w:pos="993"/>
              </w:tabs>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5、自然人：提供“身份证明材料”。</w:t>
            </w:r>
          </w:p>
        </w:tc>
      </w:tr>
      <w:tr w14:paraId="56DD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706E8AB">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4</w:t>
            </w:r>
          </w:p>
        </w:tc>
        <w:tc>
          <w:tcPr>
            <w:tcW w:w="3020" w:type="dxa"/>
            <w:noWrap w:val="0"/>
            <w:vAlign w:val="center"/>
          </w:tcPr>
          <w:p w14:paraId="3B49CF26">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具有良好的商业信誉和健全的财务会计制度</w:t>
            </w:r>
          </w:p>
        </w:tc>
        <w:tc>
          <w:tcPr>
            <w:tcW w:w="5370" w:type="dxa"/>
            <w:noWrap w:val="0"/>
            <w:vAlign w:val="center"/>
          </w:tcPr>
          <w:p w14:paraId="4F0C0B6F">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w:t>
            </w:r>
            <w:bookmarkStart w:id="63" w:name="OLE_LINK39"/>
            <w:r>
              <w:rPr>
                <w:rFonts w:hint="eastAsia" w:ascii="宋体" w:hAnsi="宋体" w:eastAsia="宋体" w:cs="宋体"/>
                <w:kern w:val="0"/>
                <w:sz w:val="21"/>
                <w:szCs w:val="21"/>
                <w:lang w:val="en-US" w:eastAsia="zh-CN" w:bidi="ar-SA"/>
              </w:rPr>
              <w:t>采购文件</w:t>
            </w:r>
            <w:bookmarkEnd w:id="63"/>
            <w:r>
              <w:rPr>
                <w:rFonts w:hint="eastAsia" w:ascii="宋体" w:hAnsi="宋体" w:eastAsia="宋体" w:cs="宋体"/>
                <w:kern w:val="0"/>
                <w:sz w:val="21"/>
                <w:szCs w:val="21"/>
                <w:lang w:val="en-US" w:eastAsia="zh-CN" w:bidi="ar-SA"/>
              </w:rPr>
              <w:t>第</w:t>
            </w:r>
            <w:bookmarkStart w:id="64" w:name="OLE_LINK41"/>
            <w:r>
              <w:rPr>
                <w:rFonts w:hint="eastAsia" w:ascii="宋体" w:hAnsi="宋体" w:eastAsia="宋体" w:cs="宋体"/>
                <w:kern w:val="0"/>
                <w:sz w:val="21"/>
                <w:szCs w:val="21"/>
                <w:lang w:val="en-US" w:eastAsia="zh-CN" w:bidi="ar-SA"/>
              </w:rPr>
              <w:t>四</w:t>
            </w:r>
            <w:bookmarkEnd w:id="64"/>
            <w:r>
              <w:rPr>
                <w:rFonts w:hint="eastAsia" w:ascii="宋体" w:hAnsi="宋体" w:eastAsia="宋体" w:cs="宋体"/>
                <w:kern w:val="0"/>
                <w:sz w:val="21"/>
                <w:szCs w:val="21"/>
                <w:lang w:val="en-US" w:eastAsia="zh-CN" w:bidi="ar-SA"/>
              </w:rPr>
              <w:t>章“</w:t>
            </w:r>
            <w:bookmarkStart w:id="65" w:name="OLE_LINK40"/>
            <w:r>
              <w:rPr>
                <w:rFonts w:hint="eastAsia" w:ascii="宋体" w:hAnsi="宋体" w:eastAsia="宋体" w:cs="宋体"/>
                <w:kern w:val="0"/>
                <w:sz w:val="21"/>
                <w:szCs w:val="21"/>
                <w:lang w:val="en-US" w:eastAsia="zh-CN" w:bidi="ar-SA"/>
              </w:rPr>
              <w:t>相关资格的承诺函</w:t>
            </w:r>
            <w:bookmarkEnd w:id="65"/>
            <w:r>
              <w:rPr>
                <w:rFonts w:hint="eastAsia" w:ascii="宋体" w:hAnsi="宋体" w:eastAsia="宋体" w:cs="宋体"/>
                <w:kern w:val="0"/>
                <w:sz w:val="21"/>
                <w:szCs w:val="21"/>
                <w:lang w:val="en-US" w:eastAsia="zh-CN" w:bidi="ar-SA"/>
              </w:rPr>
              <w:t>”的格式提供。</w:t>
            </w:r>
          </w:p>
        </w:tc>
      </w:tr>
      <w:tr w14:paraId="7F63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9C4A00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5</w:t>
            </w:r>
          </w:p>
        </w:tc>
        <w:tc>
          <w:tcPr>
            <w:tcW w:w="3020" w:type="dxa"/>
            <w:noWrap w:val="0"/>
            <w:vAlign w:val="center"/>
          </w:tcPr>
          <w:p w14:paraId="17B94574">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具有履行合同所必需的设备和专业技术能力</w:t>
            </w:r>
          </w:p>
        </w:tc>
        <w:tc>
          <w:tcPr>
            <w:tcW w:w="5370" w:type="dxa"/>
            <w:noWrap w:val="0"/>
            <w:vAlign w:val="center"/>
          </w:tcPr>
          <w:p w14:paraId="45532304">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75E6E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C4491C1">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6</w:t>
            </w:r>
          </w:p>
        </w:tc>
        <w:tc>
          <w:tcPr>
            <w:tcW w:w="3020" w:type="dxa"/>
            <w:noWrap w:val="0"/>
            <w:vAlign w:val="center"/>
          </w:tcPr>
          <w:p w14:paraId="4B5A0859">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有依法缴纳税收和社会保障资金的良好记录</w:t>
            </w:r>
          </w:p>
        </w:tc>
        <w:tc>
          <w:tcPr>
            <w:tcW w:w="5370" w:type="dxa"/>
            <w:noWrap w:val="0"/>
            <w:vAlign w:val="center"/>
          </w:tcPr>
          <w:p w14:paraId="37E9725F">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4FE7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6B24CF5">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7</w:t>
            </w:r>
          </w:p>
        </w:tc>
        <w:tc>
          <w:tcPr>
            <w:tcW w:w="3020" w:type="dxa"/>
            <w:noWrap w:val="0"/>
            <w:vAlign w:val="center"/>
          </w:tcPr>
          <w:p w14:paraId="6E019601">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参加本次政府采购活动前三年内，在经营活动中没有重大违法记录</w:t>
            </w:r>
          </w:p>
        </w:tc>
        <w:tc>
          <w:tcPr>
            <w:tcW w:w="5370" w:type="dxa"/>
            <w:noWrap w:val="0"/>
            <w:vAlign w:val="center"/>
          </w:tcPr>
          <w:p w14:paraId="4B71BF84">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449C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F625D88">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8</w:t>
            </w:r>
          </w:p>
        </w:tc>
        <w:tc>
          <w:tcPr>
            <w:tcW w:w="3020" w:type="dxa"/>
            <w:noWrap w:val="0"/>
            <w:vAlign w:val="center"/>
          </w:tcPr>
          <w:p w14:paraId="15CEEFBB">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法律、行政法规</w:t>
            </w:r>
          </w:p>
          <w:p w14:paraId="3A8C575B">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规定的其他条件</w:t>
            </w:r>
          </w:p>
        </w:tc>
        <w:tc>
          <w:tcPr>
            <w:tcW w:w="5370" w:type="dxa"/>
            <w:noWrap w:val="0"/>
            <w:vAlign w:val="center"/>
          </w:tcPr>
          <w:p w14:paraId="1C63AF02">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按照采购文件第四章“相关资格的承诺函”的格式提供。</w:t>
            </w:r>
          </w:p>
        </w:tc>
      </w:tr>
      <w:tr w14:paraId="339BA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5B4C5476">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9</w:t>
            </w:r>
          </w:p>
        </w:tc>
        <w:tc>
          <w:tcPr>
            <w:tcW w:w="3020" w:type="dxa"/>
            <w:noWrap w:val="0"/>
            <w:vAlign w:val="center"/>
          </w:tcPr>
          <w:p w14:paraId="27259C0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法定代表人/单位负责人身份证明书</w:t>
            </w:r>
          </w:p>
        </w:tc>
        <w:tc>
          <w:tcPr>
            <w:tcW w:w="5370" w:type="dxa"/>
            <w:noWrap w:val="0"/>
            <w:vAlign w:val="center"/>
          </w:tcPr>
          <w:p w14:paraId="456492F9">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法定代表人/单位负责人身份证明书原件。</w:t>
            </w:r>
          </w:p>
        </w:tc>
      </w:tr>
      <w:tr w14:paraId="6429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03C7FBA4">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3020" w:type="dxa"/>
            <w:noWrap w:val="0"/>
            <w:vAlign w:val="center"/>
          </w:tcPr>
          <w:p w14:paraId="7441A93C">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供应商法定代表人/ 主要负责人授权参加本次采购活动的合法代表</w:t>
            </w:r>
          </w:p>
        </w:tc>
        <w:tc>
          <w:tcPr>
            <w:tcW w:w="5370" w:type="dxa"/>
            <w:noWrap w:val="0"/>
            <w:vAlign w:val="center"/>
          </w:tcPr>
          <w:p w14:paraId="0B41DAC6">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法定代表人/单位负责人授权代理书原件。</w:t>
            </w:r>
          </w:p>
        </w:tc>
      </w:tr>
      <w:tr w14:paraId="1E9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noWrap w:val="0"/>
            <w:vAlign w:val="center"/>
          </w:tcPr>
          <w:p w14:paraId="1BE23616">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3020" w:type="dxa"/>
            <w:noWrap w:val="0"/>
            <w:vAlign w:val="center"/>
          </w:tcPr>
          <w:p w14:paraId="582DE137">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本项目不允许</w:t>
            </w:r>
          </w:p>
          <w:p w14:paraId="10F6740E">
            <w:pPr>
              <w:spacing w:line="360" w:lineRule="auto"/>
              <w:ind w:firstLine="0" w:firstLine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联合体参加</w:t>
            </w:r>
          </w:p>
        </w:tc>
        <w:tc>
          <w:tcPr>
            <w:tcW w:w="5370" w:type="dxa"/>
            <w:noWrap w:val="0"/>
            <w:vAlign w:val="center"/>
          </w:tcPr>
          <w:p w14:paraId="7669CE13">
            <w:pPr>
              <w:spacing w:line="360" w:lineRule="auto"/>
              <w:ind w:firstLine="210" w:firstLineChars="1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en-US" w:bidi="ar-SA"/>
              </w:rPr>
              <w:t>符合</w:t>
            </w:r>
            <w:r>
              <w:rPr>
                <w:rFonts w:hint="eastAsia" w:ascii="宋体" w:hAnsi="宋体" w:eastAsia="宋体" w:cs="宋体"/>
                <w:kern w:val="0"/>
                <w:sz w:val="21"/>
                <w:szCs w:val="21"/>
                <w:lang w:val="en-US" w:eastAsia="zh-CN" w:bidi="ar-SA"/>
              </w:rPr>
              <w:t>采购文件</w:t>
            </w:r>
            <w:r>
              <w:rPr>
                <w:rFonts w:hint="eastAsia" w:ascii="宋体" w:hAnsi="宋体" w:eastAsia="宋体" w:cs="宋体"/>
                <w:kern w:val="0"/>
                <w:sz w:val="21"/>
                <w:szCs w:val="21"/>
                <w:lang w:val="en-US" w:eastAsia="en-US" w:bidi="ar-SA"/>
              </w:rPr>
              <w:t>要求。</w:t>
            </w:r>
          </w:p>
        </w:tc>
      </w:tr>
    </w:tbl>
    <w:p w14:paraId="15181CF4">
      <w:pPr>
        <w:pStyle w:val="10"/>
        <w:widowControl/>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p>
    <w:p w14:paraId="6B9E722F">
      <w:pPr>
        <w:pStyle w:val="10"/>
        <w:widowControl/>
        <w:spacing w:beforeAutospacing="0" w:afterAutospacing="0" w:line="360" w:lineRule="auto"/>
        <w:ind w:firstLine="480" w:firstLineChars="200"/>
        <w:jc w:val="both"/>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2.3综合评分办法标准</w:t>
      </w:r>
    </w:p>
    <w:tbl>
      <w:tblPr>
        <w:tblStyle w:val="11"/>
        <w:tblW w:w="907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8"/>
        <w:gridCol w:w="1275"/>
        <w:gridCol w:w="1184"/>
        <w:gridCol w:w="5885"/>
      </w:tblGrid>
      <w:tr w14:paraId="78D55D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72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0D6B573">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序号</w:t>
            </w:r>
          </w:p>
        </w:tc>
        <w:tc>
          <w:tcPr>
            <w:tcW w:w="2459" w:type="dxa"/>
            <w:gridSpan w:val="2"/>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3BB345">
            <w:pPr>
              <w:pStyle w:val="10"/>
              <w:widowControl/>
              <w:spacing w:beforeAutospacing="0" w:afterAutospacing="0" w:line="360" w:lineRule="auto"/>
              <w:ind w:firstLine="132"/>
              <w:jc w:val="center"/>
              <w:rPr>
                <w:rFonts w:ascii="Times New Roman" w:hAnsi="Times New Roman"/>
                <w:sz w:val="21"/>
                <w:szCs w:val="21"/>
              </w:rPr>
            </w:pPr>
            <w:r>
              <w:rPr>
                <w:rFonts w:hint="eastAsia" w:ascii="宋体" w:hAnsi="宋体" w:eastAsia="宋体" w:cs="宋体"/>
                <w:sz w:val="21"/>
                <w:szCs w:val="21"/>
              </w:rPr>
              <w:t>评分因素</w:t>
            </w:r>
          </w:p>
        </w:tc>
        <w:tc>
          <w:tcPr>
            <w:tcW w:w="5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DC42BB">
            <w:pPr>
              <w:pStyle w:val="10"/>
              <w:widowControl/>
              <w:spacing w:beforeAutospacing="0" w:afterAutospacing="0" w:line="360" w:lineRule="auto"/>
              <w:jc w:val="center"/>
              <w:rPr>
                <w:rFonts w:ascii="Times New Roman" w:hAnsi="Times New Roman"/>
                <w:sz w:val="21"/>
                <w:szCs w:val="21"/>
              </w:rPr>
            </w:pPr>
            <w:r>
              <w:rPr>
                <w:rFonts w:hint="eastAsia" w:ascii="宋体" w:hAnsi="宋体" w:eastAsia="宋体" w:cs="宋体"/>
                <w:sz w:val="21"/>
                <w:szCs w:val="21"/>
              </w:rPr>
              <w:t>评分标准</w:t>
            </w:r>
          </w:p>
        </w:tc>
      </w:tr>
      <w:tr w14:paraId="77AF1B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jc w:val="center"/>
        </w:trPr>
        <w:tc>
          <w:tcPr>
            <w:tcW w:w="7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231227">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1</w:t>
            </w:r>
          </w:p>
        </w:tc>
        <w:tc>
          <w:tcPr>
            <w:tcW w:w="245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0B204B4B">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报价</w:t>
            </w:r>
          </w:p>
          <w:p w14:paraId="67112631">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14:paraId="347A72D8">
            <w:pPr>
              <w:pStyle w:val="10"/>
              <w:widowControl/>
              <w:spacing w:beforeAutospacing="0" w:afterAutospacing="0" w:line="360" w:lineRule="auto"/>
              <w:jc w:val="both"/>
              <w:textAlignment w:val="baseline"/>
              <w:rPr>
                <w:rFonts w:ascii="Times New Roman" w:hAnsi="Times New Roman"/>
                <w:sz w:val="21"/>
                <w:szCs w:val="21"/>
              </w:rPr>
            </w:pPr>
            <w:r>
              <w:rPr>
                <w:rFonts w:hint="eastAsia" w:ascii="宋体" w:hAnsi="宋体" w:eastAsia="宋体" w:cs="宋体"/>
                <w:sz w:val="21"/>
                <w:szCs w:val="21"/>
              </w:rPr>
              <w:t>1、满足</w:t>
            </w:r>
            <w:r>
              <w:rPr>
                <w:rFonts w:hint="eastAsia" w:ascii="宋体" w:hAnsi="宋体" w:eastAsia="宋体" w:cs="宋体"/>
                <w:sz w:val="21"/>
                <w:szCs w:val="21"/>
                <w:lang w:eastAsia="zh-CN"/>
              </w:rPr>
              <w:t>采购</w:t>
            </w:r>
            <w:r>
              <w:rPr>
                <w:rFonts w:hint="eastAsia" w:ascii="宋体" w:hAnsi="宋体" w:eastAsia="宋体" w:cs="宋体"/>
                <w:sz w:val="21"/>
                <w:szCs w:val="21"/>
              </w:rPr>
              <w:t>文件要求且</w:t>
            </w:r>
            <w:r>
              <w:rPr>
                <w:rFonts w:hint="eastAsia" w:ascii="宋体" w:hAnsi="宋体" w:eastAsia="宋体" w:cs="宋体"/>
                <w:sz w:val="21"/>
                <w:szCs w:val="21"/>
                <w:lang w:val="en-US" w:eastAsia="zh-CN"/>
              </w:rPr>
              <w:t>报价</w:t>
            </w:r>
            <w:r>
              <w:rPr>
                <w:rFonts w:hint="eastAsia" w:ascii="宋体" w:hAnsi="宋体" w:eastAsia="宋体" w:cs="宋体"/>
                <w:sz w:val="21"/>
                <w:szCs w:val="21"/>
              </w:rPr>
              <w:t>最低的供应商的价格为</w:t>
            </w:r>
            <w:r>
              <w:rPr>
                <w:rFonts w:hint="eastAsia" w:ascii="宋体" w:hAnsi="宋体" w:eastAsia="宋体" w:cs="宋体"/>
                <w:sz w:val="21"/>
                <w:szCs w:val="21"/>
                <w:lang w:eastAsia="zh-CN"/>
              </w:rPr>
              <w:t>采购</w:t>
            </w:r>
            <w:r>
              <w:rPr>
                <w:rFonts w:hint="eastAsia" w:ascii="宋体" w:hAnsi="宋体" w:eastAsia="宋体" w:cs="宋体"/>
                <w:sz w:val="21"/>
                <w:szCs w:val="21"/>
              </w:rPr>
              <w:t>基准价，其价格分为满分。其他供应商的价格分统一按照下列公式计算：</w:t>
            </w:r>
          </w:p>
          <w:p w14:paraId="17EAB9C6">
            <w:pPr>
              <w:pStyle w:val="10"/>
              <w:widowControl/>
              <w:spacing w:beforeAutospacing="0" w:afterAutospacing="0" w:line="360" w:lineRule="auto"/>
              <w:jc w:val="both"/>
              <w:rPr>
                <w:rFonts w:hint="eastAsia" w:ascii="Times New Roman" w:hAnsi="Times New Roman" w:eastAsia="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lang w:eastAsia="zh-CN"/>
              </w:rPr>
              <w:t>采购</w:t>
            </w:r>
            <w:r>
              <w:rPr>
                <w:rFonts w:hint="eastAsia" w:ascii="宋体" w:hAnsi="宋体" w:eastAsia="宋体" w:cs="宋体"/>
                <w:sz w:val="21"/>
                <w:szCs w:val="21"/>
              </w:rPr>
              <w:t>报价得分=（</w:t>
            </w:r>
            <w:r>
              <w:rPr>
                <w:rFonts w:hint="eastAsia" w:ascii="宋体" w:hAnsi="宋体" w:eastAsia="宋体" w:cs="宋体"/>
                <w:sz w:val="21"/>
                <w:szCs w:val="21"/>
                <w:lang w:eastAsia="zh-CN"/>
              </w:rPr>
              <w:t>采购</w:t>
            </w:r>
            <w:r>
              <w:rPr>
                <w:rFonts w:hint="eastAsia" w:ascii="宋体" w:hAnsi="宋体" w:eastAsia="宋体" w:cs="宋体"/>
                <w:sz w:val="21"/>
                <w:szCs w:val="21"/>
              </w:rPr>
              <w:t>基准价/</w:t>
            </w:r>
            <w:r>
              <w:rPr>
                <w:rFonts w:hint="eastAsia" w:ascii="宋体" w:hAnsi="宋体" w:eastAsia="宋体" w:cs="宋体"/>
                <w:sz w:val="21"/>
                <w:szCs w:val="21"/>
                <w:lang w:eastAsia="zh-CN"/>
              </w:rPr>
              <w:t>采购</w:t>
            </w:r>
            <w:r>
              <w:rPr>
                <w:rFonts w:hint="eastAsia" w:ascii="宋体" w:hAnsi="宋体" w:eastAsia="宋体" w:cs="宋体"/>
                <w:sz w:val="21"/>
                <w:szCs w:val="21"/>
              </w:rPr>
              <w:t>报价）×</w:t>
            </w:r>
            <w:r>
              <w:rPr>
                <w:rFonts w:hint="eastAsia" w:ascii="宋体" w:hAnsi="宋体" w:eastAsia="宋体" w:cs="宋体"/>
                <w:sz w:val="21"/>
                <w:szCs w:val="21"/>
                <w:lang w:val="en-US" w:eastAsia="zh-CN"/>
              </w:rPr>
              <w:t>1</w:t>
            </w:r>
            <w:r>
              <w:rPr>
                <w:rFonts w:hint="eastAsia" w:ascii="宋体" w:hAnsi="宋体" w:eastAsia="宋体" w:cs="宋体"/>
                <w:sz w:val="21"/>
                <w:szCs w:val="21"/>
              </w:rPr>
              <w:t>0%×100</w:t>
            </w:r>
            <w:r>
              <w:rPr>
                <w:rFonts w:hint="eastAsia" w:ascii="宋体" w:hAnsi="宋体" w:eastAsia="宋体" w:cs="宋体"/>
                <w:sz w:val="21"/>
                <w:szCs w:val="21"/>
                <w:lang w:eastAsia="zh-CN"/>
              </w:rPr>
              <w:t>。</w:t>
            </w:r>
          </w:p>
        </w:tc>
      </w:tr>
      <w:tr w14:paraId="737433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9"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0EFDE0">
            <w:pPr>
              <w:pStyle w:val="10"/>
              <w:widowControl/>
              <w:spacing w:beforeAutospacing="0" w:afterAutospacing="0" w:line="360" w:lineRule="auto"/>
              <w:ind w:firstLine="28"/>
              <w:jc w:val="center"/>
              <w:rPr>
                <w:rFonts w:ascii="Times New Roman" w:hAnsi="Times New Roman"/>
                <w:sz w:val="21"/>
                <w:szCs w:val="21"/>
                <w:highlight w:val="none"/>
              </w:rPr>
            </w:pPr>
            <w:r>
              <w:rPr>
                <w:rFonts w:hint="eastAsia" w:ascii="宋体" w:hAnsi="宋体" w:eastAsia="宋体" w:cs="宋体"/>
                <w:sz w:val="21"/>
                <w:szCs w:val="21"/>
                <w:highlight w:val="none"/>
              </w:rPr>
              <w:t>2</w:t>
            </w:r>
          </w:p>
        </w:tc>
        <w:tc>
          <w:tcPr>
            <w:tcW w:w="127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E8C39B1">
            <w:pPr>
              <w:pStyle w:val="10"/>
              <w:widowControl/>
              <w:spacing w:beforeAutospacing="0" w:afterAutospacing="0" w:line="360" w:lineRule="auto"/>
              <w:ind w:firstLine="28"/>
              <w:jc w:val="center"/>
              <w:rPr>
                <w:rFonts w:ascii="Times New Roman" w:hAnsi="Times New Roman"/>
                <w:sz w:val="21"/>
                <w:szCs w:val="21"/>
                <w:highlight w:val="none"/>
              </w:rPr>
            </w:pPr>
            <w:r>
              <w:rPr>
                <w:rFonts w:hint="eastAsia" w:ascii="宋体" w:hAnsi="宋体" w:eastAsia="宋体" w:cs="宋体"/>
                <w:sz w:val="21"/>
                <w:szCs w:val="21"/>
                <w:highlight w:val="none"/>
              </w:rPr>
              <w:t>项目实施方案</w:t>
            </w:r>
          </w:p>
          <w:p w14:paraId="4369F93E">
            <w:pPr>
              <w:pStyle w:val="10"/>
              <w:widowControl/>
              <w:spacing w:beforeAutospacing="0" w:afterAutospacing="0" w:line="360" w:lineRule="auto"/>
              <w:ind w:firstLine="28"/>
              <w:jc w:val="center"/>
              <w:rPr>
                <w:rFonts w:ascii="Times New Roman" w:hAnsi="Times New Roman"/>
                <w:sz w:val="21"/>
                <w:szCs w:val="21"/>
                <w:highlight w:val="none"/>
              </w:rPr>
            </w:pP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6分</w:t>
            </w:r>
          </w:p>
        </w:tc>
        <w:tc>
          <w:tcPr>
            <w:tcW w:w="11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B49807">
            <w:pPr>
              <w:pStyle w:val="10"/>
              <w:widowControl/>
              <w:spacing w:beforeAutospacing="0" w:afterAutospacing="0" w:line="360" w:lineRule="auto"/>
              <w:jc w:val="center"/>
              <w:rPr>
                <w:rFonts w:hint="eastAsia" w:ascii="宋体" w:hAnsi="宋体" w:eastAsia="宋体" w:cs="宋体"/>
                <w:sz w:val="21"/>
                <w:szCs w:val="21"/>
                <w:highlight w:val="none"/>
                <w:lang w:val="en-US" w:eastAsia="zh-CN"/>
              </w:rPr>
            </w:pPr>
            <w:bookmarkStart w:id="66" w:name="OLE_LINK70"/>
            <w:r>
              <w:rPr>
                <w:rFonts w:hint="eastAsia" w:ascii="宋体" w:hAnsi="宋体" w:eastAsia="宋体" w:cs="宋体"/>
                <w:sz w:val="21"/>
                <w:szCs w:val="21"/>
                <w:highlight w:val="none"/>
                <w:lang w:val="en-US" w:eastAsia="zh-CN"/>
              </w:rPr>
              <w:t>服务管理措施及制度</w:t>
            </w:r>
            <w:bookmarkEnd w:id="66"/>
            <w:r>
              <w:rPr>
                <w:rFonts w:hint="eastAsia" w:ascii="宋体" w:hAnsi="宋体" w:eastAsia="宋体" w:cs="宋体"/>
                <w:sz w:val="21"/>
                <w:szCs w:val="21"/>
                <w:highlight w:val="none"/>
                <w:lang w:val="en-US" w:eastAsia="zh-CN"/>
              </w:rPr>
              <w:t>48分</w:t>
            </w:r>
          </w:p>
        </w:tc>
        <w:tc>
          <w:tcPr>
            <w:tcW w:w="5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FE4DB2">
            <w:pPr>
              <w:pStyle w:val="10"/>
              <w:widowControl/>
              <w:spacing w:beforeAutospacing="0" w:afterAutospacing="0" w:line="360" w:lineRule="auto"/>
              <w:jc w:val="both"/>
              <w:rPr>
                <w:rFonts w:ascii="Times New Roman" w:hAnsi="Times New Roman"/>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针对本项目提供的服务管理措施及制度进行综合评审，包含但不限于：①服务管理理念和目标，②服务流程，③监督机制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④标准化管理体系，⑤奖惩制度，⑥考勤制度等，内容完整的得</w:t>
            </w:r>
            <w:r>
              <w:rPr>
                <w:rFonts w:hint="eastAsia" w:ascii="宋体" w:hAnsi="宋体" w:eastAsia="宋体" w:cs="宋体"/>
                <w:sz w:val="21"/>
                <w:szCs w:val="21"/>
                <w:highlight w:val="none"/>
                <w:lang w:val="en-US" w:eastAsia="zh-CN"/>
              </w:rPr>
              <w:t>48</w:t>
            </w:r>
            <w:r>
              <w:rPr>
                <w:rFonts w:hint="eastAsia" w:ascii="宋体" w:hAnsi="宋体" w:eastAsia="宋体" w:cs="宋体"/>
                <w:sz w:val="21"/>
                <w:szCs w:val="21"/>
                <w:highlight w:val="none"/>
              </w:rPr>
              <w:t>分，每缺一项的扣</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分，扣完为止。每项中每有一处存在缺陷的扣</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分，该项扣完为止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未提供不得分。注：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缺陷”是指存在项目名称错误、地点区域不明确或错误、内容与本项目需求无关、仅有框架或标题、适用的标准（方法）错误、复制其他项目内容等任意一种情形。</w:t>
            </w:r>
          </w:p>
        </w:tc>
      </w:tr>
      <w:tr w14:paraId="632486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DB5DD46">
            <w:pPr>
              <w:spacing w:line="360" w:lineRule="auto"/>
              <w:rPr>
                <w:rFonts w:ascii="Times New Roman" w:hAnsi="Times New Roman" w:cs="Times New Roman"/>
                <w:sz w:val="20"/>
                <w:szCs w:val="20"/>
                <w:highlight w:val="yellow"/>
              </w:rPr>
            </w:pPr>
          </w:p>
        </w:tc>
        <w:tc>
          <w:tcPr>
            <w:tcW w:w="127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6117B4">
            <w:pPr>
              <w:spacing w:line="360" w:lineRule="auto"/>
              <w:rPr>
                <w:rFonts w:ascii="Times New Roman" w:hAnsi="Times New Roman" w:cs="Times New Roman"/>
                <w:sz w:val="20"/>
                <w:szCs w:val="20"/>
                <w:highlight w:val="yellow"/>
              </w:rPr>
            </w:pPr>
          </w:p>
        </w:tc>
        <w:tc>
          <w:tcPr>
            <w:tcW w:w="1184" w:type="dxa"/>
            <w:tcBorders>
              <w:top w:val="nil"/>
              <w:left w:val="nil"/>
              <w:bottom w:val="single" w:color="auto" w:sz="8" w:space="0"/>
              <w:right w:val="single" w:color="auto" w:sz="8" w:space="0"/>
            </w:tcBorders>
            <w:shd w:val="clear" w:color="auto" w:fill="auto"/>
            <w:tcMar>
              <w:left w:w="108" w:type="dxa"/>
              <w:right w:w="108" w:type="dxa"/>
            </w:tcMar>
            <w:vAlign w:val="center"/>
          </w:tcPr>
          <w:p w14:paraId="08445F63">
            <w:pPr>
              <w:pStyle w:val="10"/>
              <w:widowControl/>
              <w:spacing w:beforeAutospacing="0" w:afterAutospacing="0" w:line="360" w:lineRule="auto"/>
              <w:jc w:val="center"/>
              <w:rPr>
                <w:rFonts w:hint="eastAsia" w:ascii="宋体" w:hAnsi="宋体" w:eastAsia="宋体" w:cs="宋体"/>
                <w:sz w:val="21"/>
                <w:szCs w:val="21"/>
                <w:highlight w:val="none"/>
                <w:lang w:val="en-US" w:eastAsia="zh-CN"/>
              </w:rPr>
            </w:pPr>
            <w:bookmarkStart w:id="67" w:name="OLE_LINK71"/>
            <w:r>
              <w:rPr>
                <w:rFonts w:hint="eastAsia" w:ascii="宋体" w:hAnsi="宋体" w:eastAsia="宋体" w:cs="宋体"/>
                <w:sz w:val="21"/>
                <w:szCs w:val="21"/>
                <w:highlight w:val="none"/>
                <w:lang w:val="en-US" w:eastAsia="zh-CN"/>
              </w:rPr>
              <w:t>应急供餐保障方案</w:t>
            </w:r>
            <w:bookmarkEnd w:id="67"/>
            <w:r>
              <w:rPr>
                <w:rFonts w:hint="eastAsia" w:ascii="宋体" w:hAnsi="宋体" w:eastAsia="宋体" w:cs="宋体"/>
                <w:sz w:val="21"/>
                <w:szCs w:val="21"/>
                <w:highlight w:val="none"/>
                <w:lang w:val="en-US" w:eastAsia="zh-CN"/>
              </w:rPr>
              <w:t>18分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14:paraId="1EAF4EEF">
            <w:pPr>
              <w:pStyle w:val="10"/>
              <w:widowControl/>
              <w:spacing w:beforeAutospacing="0" w:afterAutospacing="0"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提供的应急供餐保障方案进行综合评审，包含但不限于：①应对流行病毒的应急预案，②食品中毒应急预案，③突发断水、断电、停气的应急预案，内容完整的得18分，每缺一项的扣6分，扣完为止。每项中每有一处存在缺陷的扣2分，该项扣完为止。未提供不得分。</w:t>
            </w:r>
          </w:p>
          <w:p w14:paraId="1763322E">
            <w:pPr>
              <w:pStyle w:val="10"/>
              <w:widowControl/>
              <w:spacing w:beforeAutospacing="0" w:afterAutospacing="0"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注：“缺陷”是指存在项目名称错误、地点区域不明确或错误、内容与本项目需求无关、仅有框架或标题、适用的标准（方法）错误、复制其他项目内容等任意一种情形。</w:t>
            </w:r>
          </w:p>
        </w:tc>
      </w:tr>
      <w:tr w14:paraId="77D7EC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748" w:hRule="atLeast"/>
          <w:jc w:val="center"/>
        </w:trPr>
        <w:tc>
          <w:tcPr>
            <w:tcW w:w="72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4774604">
            <w:pPr>
              <w:pStyle w:val="10"/>
              <w:widowControl/>
              <w:spacing w:beforeAutospacing="0" w:afterAutospacing="0" w:line="360" w:lineRule="auto"/>
              <w:ind w:firstLine="28"/>
              <w:jc w:val="center"/>
              <w:rPr>
                <w:rFonts w:hint="eastAsia" w:ascii="Times New Roman" w:hAnsi="Times New Roman" w:eastAsia="宋体"/>
                <w:sz w:val="21"/>
                <w:szCs w:val="21"/>
                <w:lang w:val="en-US" w:eastAsia="zh-CN"/>
              </w:rPr>
            </w:pPr>
            <w:r>
              <w:rPr>
                <w:rFonts w:hint="eastAsia" w:ascii="宋体" w:hAnsi="宋体" w:eastAsia="宋体" w:cs="宋体"/>
                <w:sz w:val="21"/>
                <w:szCs w:val="21"/>
                <w:lang w:val="en-US" w:eastAsia="zh-CN"/>
              </w:rPr>
              <w:t>3</w:t>
            </w:r>
          </w:p>
        </w:tc>
        <w:tc>
          <w:tcPr>
            <w:tcW w:w="1275"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BD22FB">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履约能力</w:t>
            </w:r>
            <w:r>
              <w:rPr>
                <w:rFonts w:hint="eastAsia" w:ascii="宋体" w:hAnsi="宋体" w:eastAsia="宋体" w:cs="宋体"/>
                <w:sz w:val="21"/>
                <w:szCs w:val="21"/>
                <w:lang w:val="en-US" w:eastAsia="zh-CN"/>
              </w:rPr>
              <w:t>2</w:t>
            </w:r>
            <w:r>
              <w:rPr>
                <w:rFonts w:hint="eastAsia" w:ascii="宋体" w:hAnsi="宋体" w:eastAsia="宋体" w:cs="宋体"/>
                <w:sz w:val="21"/>
                <w:szCs w:val="21"/>
              </w:rPr>
              <w:t>2分</w:t>
            </w:r>
          </w:p>
        </w:tc>
        <w:tc>
          <w:tcPr>
            <w:tcW w:w="11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C35EF11">
            <w:pPr>
              <w:pStyle w:val="10"/>
              <w:widowControl/>
              <w:spacing w:beforeAutospacing="0" w:afterAutospacing="0" w:line="360" w:lineRule="auto"/>
              <w:ind w:firstLine="28"/>
              <w:jc w:val="center"/>
              <w:rPr>
                <w:rFonts w:hint="default" w:ascii="Times New Roman" w:hAnsi="Times New Roman"/>
                <w:sz w:val="21"/>
                <w:szCs w:val="21"/>
                <w:lang w:val="en-US"/>
              </w:rPr>
            </w:pPr>
            <w:r>
              <w:rPr>
                <w:rFonts w:hint="eastAsia" w:ascii="宋体" w:hAnsi="宋体" w:eastAsia="宋体" w:cs="宋体"/>
                <w:sz w:val="21"/>
                <w:szCs w:val="21"/>
                <w:lang w:val="en-US" w:eastAsia="zh-CN"/>
              </w:rPr>
              <w:t>体系认证证书     6分</w:t>
            </w:r>
          </w:p>
        </w:tc>
        <w:tc>
          <w:tcPr>
            <w:tcW w:w="5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C95909">
            <w:pPr>
              <w:pStyle w:val="10"/>
              <w:widowControl/>
              <w:spacing w:beforeAutospacing="0" w:afterAutospacing="0" w:line="360" w:lineRule="auto"/>
              <w:ind w:firstLine="28"/>
              <w:jc w:val="both"/>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具有质量管理体系认证证书、职业健康安全管理体系认证证书、环境管理体系认证证书、食品安全管理体系认证证书的，每提供1个得1.5分，最高得6分。</w:t>
            </w:r>
          </w:p>
        </w:tc>
      </w:tr>
      <w:tr w14:paraId="5C2164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393" w:hRule="atLeast"/>
          <w:jc w:val="center"/>
        </w:trPr>
        <w:tc>
          <w:tcPr>
            <w:tcW w:w="728" w:type="dxa"/>
            <w:vMerge w:val="continue"/>
            <w:tcBorders>
              <w:left w:val="single" w:color="auto" w:sz="8" w:space="0"/>
              <w:right w:val="single" w:color="auto" w:sz="8" w:space="0"/>
            </w:tcBorders>
            <w:shd w:val="clear" w:color="auto" w:fill="auto"/>
            <w:tcMar>
              <w:left w:w="108" w:type="dxa"/>
              <w:right w:w="108" w:type="dxa"/>
            </w:tcMar>
            <w:vAlign w:val="center"/>
          </w:tcPr>
          <w:p w14:paraId="341F378F">
            <w:pPr>
              <w:pStyle w:val="10"/>
              <w:widowControl/>
              <w:spacing w:beforeAutospacing="0" w:afterAutospacing="0" w:line="360" w:lineRule="auto"/>
              <w:ind w:firstLine="28"/>
              <w:jc w:val="center"/>
              <w:rPr>
                <w:rFonts w:hint="eastAsia" w:ascii="宋体" w:hAnsi="宋体" w:eastAsia="宋体" w:cs="宋体"/>
                <w:sz w:val="21"/>
                <w:szCs w:val="21"/>
                <w:lang w:val="en-US" w:eastAsia="zh-CN"/>
              </w:rPr>
            </w:pPr>
          </w:p>
        </w:tc>
        <w:tc>
          <w:tcPr>
            <w:tcW w:w="1275" w:type="dxa"/>
            <w:vMerge w:val="continue"/>
            <w:tcBorders>
              <w:left w:val="nil"/>
              <w:right w:val="single" w:color="auto" w:sz="8" w:space="0"/>
            </w:tcBorders>
            <w:shd w:val="clear" w:color="auto" w:fill="auto"/>
            <w:tcMar>
              <w:left w:w="108" w:type="dxa"/>
              <w:right w:w="108" w:type="dxa"/>
            </w:tcMar>
            <w:vAlign w:val="center"/>
          </w:tcPr>
          <w:p w14:paraId="222B564B">
            <w:pPr>
              <w:pStyle w:val="10"/>
              <w:widowControl/>
              <w:spacing w:beforeAutospacing="0" w:afterAutospacing="0" w:line="360" w:lineRule="auto"/>
              <w:ind w:firstLine="28"/>
              <w:jc w:val="center"/>
              <w:rPr>
                <w:rFonts w:hint="eastAsia" w:ascii="宋体" w:hAnsi="宋体" w:eastAsia="宋体" w:cs="宋体"/>
                <w:sz w:val="21"/>
                <w:szCs w:val="21"/>
              </w:rPr>
            </w:pPr>
          </w:p>
        </w:tc>
        <w:tc>
          <w:tcPr>
            <w:tcW w:w="11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407EEF">
            <w:pPr>
              <w:pStyle w:val="10"/>
              <w:widowControl/>
              <w:spacing w:beforeAutospacing="0" w:afterAutospacing="0" w:line="360" w:lineRule="auto"/>
              <w:ind w:left="69"/>
              <w:jc w:val="center"/>
              <w:rPr>
                <w:rFonts w:ascii="Times New Roman" w:hAnsi="Times New Roman"/>
                <w:sz w:val="21"/>
                <w:szCs w:val="21"/>
              </w:rPr>
            </w:pPr>
            <w:r>
              <w:rPr>
                <w:rFonts w:hint="eastAsia" w:ascii="宋体" w:hAnsi="宋体" w:eastAsia="宋体" w:cs="宋体"/>
                <w:sz w:val="21"/>
                <w:szCs w:val="21"/>
              </w:rPr>
              <w:t>人员</w:t>
            </w:r>
          </w:p>
          <w:p w14:paraId="6F7BE626">
            <w:pPr>
              <w:pStyle w:val="10"/>
              <w:widowControl/>
              <w:spacing w:beforeAutospacing="0" w:afterAutospacing="0" w:line="360" w:lineRule="auto"/>
              <w:ind w:left="69"/>
              <w:jc w:val="center"/>
              <w:rPr>
                <w:rFonts w:ascii="Times New Roman" w:hAnsi="Times New Roman"/>
                <w:sz w:val="21"/>
                <w:szCs w:val="21"/>
              </w:rPr>
            </w:pPr>
            <w:r>
              <w:rPr>
                <w:rFonts w:hint="eastAsia" w:ascii="宋体" w:hAnsi="宋体" w:eastAsia="宋体" w:cs="宋体"/>
                <w:sz w:val="21"/>
                <w:szCs w:val="21"/>
              </w:rPr>
              <w:t>配置</w:t>
            </w:r>
          </w:p>
          <w:p w14:paraId="2BFBC1BA">
            <w:pPr>
              <w:pStyle w:val="10"/>
              <w:widowControl/>
              <w:spacing w:beforeAutospacing="0" w:afterAutospacing="0" w:line="360" w:lineRule="auto"/>
              <w:ind w:firstLine="28" w:firstLineChars="0"/>
              <w:jc w:val="center"/>
              <w:rPr>
                <w:rFonts w:hint="eastAsia" w:ascii="Times New Roman" w:hAnsi="Times New Roman" w:cs="Times New Roman" w:eastAsiaTheme="minorEastAsia"/>
                <w:kern w:val="0"/>
                <w:sz w:val="21"/>
                <w:szCs w:val="21"/>
                <w:lang w:val="en-US" w:eastAsia="zh-CN" w:bidi="ar-SA"/>
              </w:rPr>
            </w:pPr>
            <w:r>
              <w:rPr>
                <w:rFonts w:hint="eastAsia" w:ascii="宋体" w:hAnsi="宋体" w:eastAsia="宋体" w:cs="宋体"/>
                <w:sz w:val="21"/>
                <w:szCs w:val="21"/>
                <w:lang w:val="en-US" w:eastAsia="zh-CN"/>
              </w:rPr>
              <w:t>8</w:t>
            </w:r>
            <w:r>
              <w:rPr>
                <w:rFonts w:hint="eastAsia" w:ascii="宋体" w:hAnsi="宋体" w:eastAsia="宋体" w:cs="宋体"/>
                <w:sz w:val="21"/>
                <w:szCs w:val="21"/>
              </w:rPr>
              <w:t>分</w:t>
            </w:r>
          </w:p>
        </w:tc>
        <w:tc>
          <w:tcPr>
            <w:tcW w:w="588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5C033F0">
            <w:pPr>
              <w:pStyle w:val="10"/>
              <w:widowControl/>
              <w:spacing w:beforeAutospacing="0" w:afterAutospacing="0" w:line="360" w:lineRule="auto"/>
              <w:ind w:firstLine="28"/>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厨师具有</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级及以上厨师</w:t>
            </w:r>
            <w:r>
              <w:rPr>
                <w:rFonts w:hint="eastAsia" w:ascii="宋体" w:hAnsi="宋体" w:eastAsia="宋体" w:cs="宋体"/>
                <w:sz w:val="21"/>
                <w:szCs w:val="21"/>
                <w:highlight w:val="none"/>
                <w:lang w:val="en-US" w:eastAsia="zh-CN"/>
              </w:rPr>
              <w:t>职业资格证</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分。</w:t>
            </w:r>
          </w:p>
          <w:p w14:paraId="4C1F44FB">
            <w:pPr>
              <w:pStyle w:val="10"/>
              <w:widowControl/>
              <w:spacing w:beforeAutospacing="0" w:afterAutospacing="0" w:line="360" w:lineRule="auto"/>
              <w:ind w:firstLine="28" w:firstLineChars="0"/>
              <w:jc w:val="both"/>
              <w:rPr>
                <w:rFonts w:hint="eastAsia" w:ascii="宋体" w:hAnsi="宋体" w:eastAsia="宋体" w:cs="宋体"/>
                <w:kern w:val="0"/>
                <w:sz w:val="21"/>
                <w:szCs w:val="21"/>
                <w:lang w:val="en-US" w:eastAsia="zh-CN" w:bidi="ar-SA"/>
              </w:rPr>
            </w:pPr>
            <w:r>
              <w:rPr>
                <w:rFonts w:hint="eastAsia" w:ascii="宋体" w:hAnsi="宋体" w:eastAsia="宋体" w:cs="宋体"/>
                <w:sz w:val="21"/>
                <w:szCs w:val="21"/>
                <w:highlight w:val="none"/>
              </w:rPr>
              <w:t>注：提供</w:t>
            </w:r>
            <w:r>
              <w:rPr>
                <w:rFonts w:hint="eastAsia" w:ascii="宋体" w:hAnsi="宋体" w:eastAsia="宋体" w:cs="宋体"/>
                <w:sz w:val="21"/>
                <w:szCs w:val="21"/>
                <w:highlight w:val="none"/>
                <w:lang w:val="en-US" w:eastAsia="zh-CN"/>
              </w:rPr>
              <w:t>人员</w:t>
            </w:r>
            <w:r>
              <w:rPr>
                <w:rFonts w:hint="eastAsia" w:ascii="宋体" w:hAnsi="宋体" w:eastAsia="宋体" w:cs="宋体"/>
                <w:sz w:val="21"/>
                <w:szCs w:val="21"/>
                <w:highlight w:val="none"/>
              </w:rPr>
              <w:t>证书复印件加盖公章。</w:t>
            </w:r>
          </w:p>
        </w:tc>
      </w:tr>
      <w:tr w14:paraId="20C0A5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599" w:hRule="atLeast"/>
          <w:jc w:val="center"/>
        </w:trPr>
        <w:tc>
          <w:tcPr>
            <w:tcW w:w="72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384CCF">
            <w:pPr>
              <w:spacing w:line="360" w:lineRule="auto"/>
              <w:rPr>
                <w:rFonts w:ascii="Times New Roman" w:hAnsi="Times New Roman" w:cs="Times New Roman"/>
                <w:sz w:val="20"/>
                <w:szCs w:val="20"/>
              </w:rPr>
            </w:pPr>
          </w:p>
        </w:tc>
        <w:tc>
          <w:tcPr>
            <w:tcW w:w="1275"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F01042">
            <w:pPr>
              <w:spacing w:line="360" w:lineRule="auto"/>
              <w:rPr>
                <w:rFonts w:ascii="Times New Roman" w:hAnsi="Times New Roman" w:cs="Times New Roman"/>
                <w:sz w:val="20"/>
                <w:szCs w:val="20"/>
              </w:rPr>
            </w:pPr>
          </w:p>
        </w:tc>
        <w:tc>
          <w:tcPr>
            <w:tcW w:w="1184" w:type="dxa"/>
            <w:tcBorders>
              <w:top w:val="nil"/>
              <w:left w:val="nil"/>
              <w:bottom w:val="single" w:color="auto" w:sz="8" w:space="0"/>
              <w:right w:val="single" w:color="auto" w:sz="8" w:space="0"/>
            </w:tcBorders>
            <w:shd w:val="clear" w:color="auto" w:fill="auto"/>
            <w:tcMar>
              <w:left w:w="108" w:type="dxa"/>
              <w:right w:w="108" w:type="dxa"/>
            </w:tcMar>
            <w:vAlign w:val="center"/>
          </w:tcPr>
          <w:p w14:paraId="7AA03640">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业绩</w:t>
            </w:r>
          </w:p>
          <w:p w14:paraId="63DDE9DC">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14:paraId="0B40002E">
            <w:pPr>
              <w:pStyle w:val="10"/>
              <w:widowControl/>
              <w:spacing w:beforeAutospacing="0" w:afterAutospacing="0" w:line="360" w:lineRule="auto"/>
              <w:jc w:val="both"/>
              <w:rPr>
                <w:rFonts w:hint="eastAsia" w:ascii="宋体" w:hAnsi="宋体" w:eastAsia="宋体" w:cs="宋体"/>
                <w:sz w:val="21"/>
                <w:szCs w:val="21"/>
              </w:rPr>
            </w:pPr>
            <w:r>
              <w:rPr>
                <w:rFonts w:hint="eastAsia" w:ascii="宋体" w:hAnsi="宋体" w:eastAsia="宋体" w:cs="宋体"/>
                <w:sz w:val="21"/>
                <w:szCs w:val="21"/>
              </w:rPr>
              <w:t>供应商20</w:t>
            </w:r>
            <w:r>
              <w:rPr>
                <w:rFonts w:hint="eastAsia" w:ascii="宋体" w:hAnsi="宋体" w:eastAsia="宋体" w:cs="宋体"/>
                <w:sz w:val="21"/>
                <w:szCs w:val="21"/>
                <w:lang w:val="en-US" w:eastAsia="zh-CN"/>
              </w:rPr>
              <w:t>23</w:t>
            </w:r>
            <w:r>
              <w:rPr>
                <w:rFonts w:hint="eastAsia" w:ascii="宋体" w:hAnsi="宋体" w:eastAsia="宋体" w:cs="宋体"/>
                <w:sz w:val="21"/>
                <w:szCs w:val="21"/>
              </w:rPr>
              <w:t>年以来每具有一个类似项目业绩得</w:t>
            </w:r>
            <w:r>
              <w:rPr>
                <w:rFonts w:hint="eastAsia" w:ascii="宋体" w:hAnsi="宋体" w:eastAsia="宋体" w:cs="宋体"/>
                <w:sz w:val="21"/>
                <w:szCs w:val="21"/>
                <w:lang w:val="en-US" w:eastAsia="zh-CN"/>
              </w:rPr>
              <w:t>3</w:t>
            </w:r>
            <w:r>
              <w:rPr>
                <w:rFonts w:hint="eastAsia" w:ascii="宋体" w:hAnsi="宋体" w:eastAsia="宋体" w:cs="宋体"/>
                <w:sz w:val="21"/>
                <w:szCs w:val="21"/>
              </w:rPr>
              <w:t>分，本项最高得</w:t>
            </w:r>
            <w:r>
              <w:rPr>
                <w:rFonts w:hint="eastAsia" w:ascii="宋体" w:hAnsi="宋体" w:eastAsia="宋体" w:cs="宋体"/>
                <w:sz w:val="21"/>
                <w:szCs w:val="21"/>
                <w:lang w:val="en-US" w:eastAsia="zh-CN"/>
              </w:rPr>
              <w:t>9</w:t>
            </w:r>
            <w:r>
              <w:rPr>
                <w:rFonts w:hint="eastAsia" w:ascii="宋体" w:hAnsi="宋体" w:eastAsia="宋体" w:cs="宋体"/>
                <w:sz w:val="21"/>
                <w:szCs w:val="21"/>
              </w:rPr>
              <w:t>分。</w:t>
            </w:r>
          </w:p>
          <w:p w14:paraId="36EA73D0">
            <w:pPr>
              <w:pStyle w:val="10"/>
              <w:widowControl/>
              <w:spacing w:beforeAutospacing="0" w:afterAutospacing="0" w:line="360" w:lineRule="auto"/>
              <w:jc w:val="both"/>
              <w:rPr>
                <w:rFonts w:hint="eastAsia" w:ascii="宋体" w:hAnsi="宋体" w:eastAsia="宋体" w:cs="宋体"/>
                <w:sz w:val="21"/>
                <w:szCs w:val="21"/>
              </w:rPr>
            </w:pPr>
            <w:r>
              <w:rPr>
                <w:rFonts w:hint="eastAsia" w:ascii="宋体" w:hAnsi="宋体" w:eastAsia="宋体" w:cs="宋体"/>
                <w:sz w:val="21"/>
                <w:szCs w:val="21"/>
              </w:rPr>
              <w:t>注：提供合同复印件</w:t>
            </w:r>
            <w:r>
              <w:rPr>
                <w:rFonts w:hint="eastAsia" w:ascii="宋体" w:hAnsi="宋体" w:eastAsia="宋体" w:cs="宋体"/>
                <w:sz w:val="21"/>
                <w:szCs w:val="21"/>
                <w:lang w:val="en-US" w:eastAsia="zh-CN"/>
              </w:rPr>
              <w:t>并</w:t>
            </w:r>
            <w:r>
              <w:rPr>
                <w:rFonts w:hint="eastAsia" w:ascii="宋体" w:hAnsi="宋体" w:eastAsia="宋体" w:cs="宋体"/>
                <w:sz w:val="21"/>
                <w:szCs w:val="21"/>
              </w:rPr>
              <w:t>加盖公章。</w:t>
            </w:r>
          </w:p>
        </w:tc>
      </w:tr>
      <w:tr w14:paraId="2C1A60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1192" w:hRule="atLeast"/>
          <w:jc w:val="center"/>
        </w:trPr>
        <w:tc>
          <w:tcPr>
            <w:tcW w:w="72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648A480">
            <w:pPr>
              <w:pStyle w:val="10"/>
              <w:widowControl/>
              <w:spacing w:beforeAutospacing="0" w:afterAutospacing="0" w:line="360" w:lineRule="auto"/>
              <w:ind w:firstLine="28"/>
              <w:jc w:val="center"/>
              <w:rPr>
                <w:rFonts w:hint="eastAsia" w:ascii="Times New Roman" w:hAnsi="Times New Roman" w:eastAsia="宋体"/>
                <w:sz w:val="21"/>
                <w:szCs w:val="21"/>
                <w:lang w:val="en-US" w:eastAsia="zh-CN"/>
              </w:rPr>
            </w:pPr>
            <w:r>
              <w:rPr>
                <w:rFonts w:hint="eastAsia" w:ascii="宋体" w:hAnsi="宋体" w:eastAsia="宋体" w:cs="宋体"/>
                <w:sz w:val="21"/>
                <w:szCs w:val="21"/>
                <w:lang w:val="en-US" w:eastAsia="zh-CN"/>
              </w:rPr>
              <w:t>4</w:t>
            </w:r>
          </w:p>
        </w:tc>
        <w:tc>
          <w:tcPr>
            <w:tcW w:w="1275" w:type="dxa"/>
            <w:tcBorders>
              <w:top w:val="nil"/>
              <w:left w:val="nil"/>
              <w:bottom w:val="single" w:color="auto" w:sz="8" w:space="0"/>
              <w:right w:val="single" w:color="auto" w:sz="8" w:space="0"/>
            </w:tcBorders>
            <w:shd w:val="clear" w:color="auto" w:fill="auto"/>
            <w:tcMar>
              <w:left w:w="108" w:type="dxa"/>
              <w:right w:w="108" w:type="dxa"/>
            </w:tcMar>
            <w:vAlign w:val="center"/>
          </w:tcPr>
          <w:p w14:paraId="77B02D4E">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lang w:eastAsia="zh-CN"/>
              </w:rPr>
              <w:t>采购申请文件</w:t>
            </w:r>
            <w:r>
              <w:rPr>
                <w:rFonts w:hint="eastAsia" w:ascii="宋体" w:hAnsi="宋体" w:eastAsia="宋体" w:cs="宋体"/>
                <w:sz w:val="21"/>
                <w:szCs w:val="21"/>
              </w:rPr>
              <w:t>的规范性2分</w:t>
            </w:r>
          </w:p>
        </w:tc>
        <w:tc>
          <w:tcPr>
            <w:tcW w:w="1184" w:type="dxa"/>
            <w:tcBorders>
              <w:top w:val="nil"/>
              <w:left w:val="nil"/>
              <w:bottom w:val="single" w:color="auto" w:sz="8" w:space="0"/>
              <w:right w:val="single" w:color="auto" w:sz="8" w:space="0"/>
            </w:tcBorders>
            <w:shd w:val="clear" w:color="auto" w:fill="auto"/>
            <w:tcMar>
              <w:left w:w="108" w:type="dxa"/>
              <w:right w:w="108" w:type="dxa"/>
            </w:tcMar>
            <w:vAlign w:val="center"/>
          </w:tcPr>
          <w:p w14:paraId="7FD2EDAD">
            <w:pPr>
              <w:pStyle w:val="10"/>
              <w:widowControl/>
              <w:spacing w:beforeAutospacing="0" w:afterAutospacing="0" w:line="360" w:lineRule="auto"/>
              <w:ind w:firstLine="28"/>
              <w:jc w:val="center"/>
              <w:rPr>
                <w:rFonts w:ascii="Times New Roman" w:hAnsi="Times New Roman"/>
                <w:sz w:val="21"/>
                <w:szCs w:val="21"/>
              </w:rPr>
            </w:pPr>
            <w:r>
              <w:rPr>
                <w:rFonts w:hint="eastAsia" w:ascii="宋体" w:hAnsi="宋体" w:eastAsia="宋体" w:cs="宋体"/>
                <w:sz w:val="21"/>
                <w:szCs w:val="21"/>
              </w:rPr>
              <w:t>2分</w:t>
            </w:r>
          </w:p>
        </w:tc>
        <w:tc>
          <w:tcPr>
            <w:tcW w:w="5885" w:type="dxa"/>
            <w:tcBorders>
              <w:top w:val="nil"/>
              <w:left w:val="nil"/>
              <w:bottom w:val="single" w:color="auto" w:sz="8" w:space="0"/>
              <w:right w:val="single" w:color="auto" w:sz="8" w:space="0"/>
            </w:tcBorders>
            <w:shd w:val="clear" w:color="auto" w:fill="auto"/>
            <w:tcMar>
              <w:left w:w="108" w:type="dxa"/>
              <w:right w:w="108" w:type="dxa"/>
            </w:tcMar>
            <w:vAlign w:val="center"/>
          </w:tcPr>
          <w:p w14:paraId="3E26726F">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sz w:val="21"/>
                <w:szCs w:val="21"/>
                <w:lang w:eastAsia="zh-CN"/>
              </w:rPr>
              <w:t>采购申请文件</w:t>
            </w:r>
            <w:r>
              <w:rPr>
                <w:rFonts w:hint="eastAsia" w:ascii="宋体" w:hAnsi="宋体" w:eastAsia="宋体" w:cs="宋体"/>
                <w:sz w:val="21"/>
                <w:szCs w:val="21"/>
              </w:rPr>
              <w:t>制作规范，没有细微偏差情形的得2分；有一项细微偏差扣0.5分，直至该项分值扣完为止。</w:t>
            </w:r>
          </w:p>
        </w:tc>
      </w:tr>
    </w:tbl>
    <w:p w14:paraId="670AA104">
      <w:pPr>
        <w:pStyle w:val="10"/>
        <w:widowControl/>
        <w:spacing w:beforeAutospacing="0" w:afterAutospacing="0" w:line="360" w:lineRule="auto"/>
        <w:ind w:right="460"/>
        <w:jc w:val="both"/>
        <w:rPr>
          <w:rFonts w:ascii="宋体" w:hAnsi="宋体" w:eastAsia="宋体" w:cs="宋体"/>
          <w:sz w:val="20"/>
          <w:szCs w:val="20"/>
        </w:rPr>
      </w:pPr>
      <w:r>
        <w:rPr>
          <w:rFonts w:hint="eastAsia" w:ascii="宋体" w:hAnsi="宋体" w:eastAsia="宋体" w:cs="宋体"/>
          <w:color w:val="000000"/>
          <w:shd w:val="clear" w:color="auto" w:fill="FFFFFF"/>
          <w:lang w:val="en-US" w:eastAsia="zh-CN"/>
        </w:rPr>
        <w:t>注：</w:t>
      </w:r>
      <w:r>
        <w:rPr>
          <w:rFonts w:hint="eastAsia" w:ascii="宋体" w:hAnsi="宋体" w:eastAsia="宋体" w:cs="宋体"/>
          <w:color w:val="000000"/>
          <w:shd w:val="clear" w:color="auto" w:fill="FFFFFF"/>
        </w:rPr>
        <w:t>评分的取值按四舍五入法，保留小数点后两位。</w:t>
      </w:r>
    </w:p>
    <w:p w14:paraId="357FC91C">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lang w:val="en-US" w:eastAsia="zh-CN"/>
        </w:rPr>
        <w:t>三</w:t>
      </w:r>
      <w:r>
        <w:rPr>
          <w:rFonts w:hint="eastAsia" w:ascii="宋体" w:hAnsi="宋体" w:eastAsia="宋体" w:cs="宋体"/>
          <w:b/>
          <w:bCs/>
          <w:color w:val="000000"/>
          <w:shd w:val="clear" w:color="auto" w:fill="FFFFFF"/>
        </w:rPr>
        <w:t>、确定成交供应商的标准</w:t>
      </w:r>
    </w:p>
    <w:p w14:paraId="593A5FCA">
      <w:pPr>
        <w:pStyle w:val="10"/>
        <w:widowControl/>
        <w:spacing w:beforeAutospacing="0" w:afterAutospacing="0" w:line="360" w:lineRule="auto"/>
        <w:ind w:firstLine="480" w:firstLineChars="200"/>
        <w:jc w:val="both"/>
        <w:rPr>
          <w:rFonts w:ascii="Times New Roman" w:hAnsi="Times New Roman" w:eastAsia="微软雅黑"/>
          <w:color w:val="000000"/>
          <w:sz w:val="21"/>
          <w:szCs w:val="21"/>
          <w:shd w:val="clear" w:color="auto" w:fill="FFFFFF"/>
        </w:rPr>
      </w:pPr>
      <w:r>
        <w:rPr>
          <w:rFonts w:hint="eastAsia" w:ascii="宋体" w:hAnsi="宋体" w:eastAsia="宋体" w:cs="宋体"/>
          <w:color w:val="000000"/>
          <w:shd w:val="clear" w:color="auto" w:fill="FFFFFF"/>
        </w:rPr>
        <w:t>经</w:t>
      </w:r>
      <w:r>
        <w:rPr>
          <w:rFonts w:hint="eastAsia" w:ascii="宋体" w:hAnsi="宋体" w:eastAsia="宋体" w:cs="宋体"/>
          <w:color w:val="000000"/>
          <w:shd w:val="clear" w:color="auto" w:fill="FFFFFF"/>
          <w:lang w:val="en-US" w:eastAsia="zh-CN"/>
        </w:rPr>
        <w:t>采购</w:t>
      </w:r>
      <w:r>
        <w:rPr>
          <w:rFonts w:hint="eastAsia" w:ascii="宋体" w:hAnsi="宋体" w:eastAsia="宋体" w:cs="宋体"/>
          <w:color w:val="000000"/>
          <w:shd w:val="clear" w:color="auto" w:fill="FFFFFF"/>
        </w:rPr>
        <w:t>小组评审推荐中选候选人名单。中选候选人数量应当根据采购需要确定，但必须按评审后得分由高到低顺序排列；得分相同的，按报价由低到高顺序排列；得分且报价相同的，按服务方案优劣顺序排列。排名第一的中选候选人为本次评选项目的中选人。</w:t>
      </w:r>
      <w:r>
        <w:rPr>
          <w:rFonts w:ascii="Times New Roman" w:hAnsi="Times New Roman" w:eastAsia="微软雅黑"/>
          <w:color w:val="000000"/>
          <w:sz w:val="21"/>
          <w:szCs w:val="21"/>
          <w:shd w:val="clear" w:color="auto" w:fill="FFFFFF"/>
        </w:rPr>
        <w:t> </w:t>
      </w:r>
    </w:p>
    <w:p w14:paraId="47255997">
      <w:pPr>
        <w:pStyle w:val="10"/>
        <w:widowControl/>
        <w:spacing w:beforeAutospacing="0" w:afterAutospacing="0" w:line="360" w:lineRule="auto"/>
        <w:jc w:val="both"/>
        <w:rPr>
          <w:rFonts w:ascii="Times New Roman" w:hAnsi="Times New Roman"/>
          <w:sz w:val="21"/>
          <w:szCs w:val="21"/>
        </w:rPr>
      </w:pPr>
      <w:r>
        <w:rPr>
          <w:rFonts w:hint="eastAsia" w:ascii="宋体" w:hAnsi="宋体" w:eastAsia="宋体" w:cs="宋体"/>
          <w:b/>
          <w:bCs/>
          <w:color w:val="000000"/>
          <w:shd w:val="clear" w:color="auto" w:fill="FFFFFF"/>
          <w:lang w:val="en-US" w:eastAsia="zh-CN"/>
        </w:rPr>
        <w:t>四</w:t>
      </w:r>
      <w:r>
        <w:rPr>
          <w:rFonts w:hint="eastAsia" w:ascii="宋体" w:hAnsi="宋体" w:eastAsia="宋体" w:cs="宋体"/>
          <w:b/>
          <w:bCs/>
          <w:color w:val="000000"/>
          <w:shd w:val="clear" w:color="auto" w:fill="FFFFFF"/>
        </w:rPr>
        <w:t>、</w:t>
      </w:r>
      <w:bookmarkStart w:id="68" w:name="_Toc494198973"/>
      <w:bookmarkStart w:id="69" w:name="_Toc500492775"/>
      <w:bookmarkStart w:id="70" w:name="_Toc494198647"/>
      <w:bookmarkStart w:id="71" w:name="_Toc496605680"/>
      <w:r>
        <w:rPr>
          <w:rFonts w:hint="eastAsia" w:ascii="宋体" w:hAnsi="宋体" w:eastAsia="宋体" w:cs="宋体"/>
          <w:b/>
          <w:bCs/>
          <w:color w:val="000000"/>
          <w:shd w:val="clear" w:color="auto" w:fill="FFFFFF"/>
          <w:lang w:val="en-US"/>
        </w:rPr>
        <w:t>出具评审报告</w:t>
      </w:r>
      <w:bookmarkEnd w:id="68"/>
      <w:bookmarkEnd w:id="69"/>
      <w:bookmarkEnd w:id="70"/>
      <w:bookmarkEnd w:id="71"/>
    </w:p>
    <w:p w14:paraId="3EE4C027">
      <w:pPr>
        <w:numPr>
          <w:ilvl w:val="0"/>
          <w:numId w:val="0"/>
        </w:numPr>
        <w:tabs>
          <w:tab w:val="left" w:pos="851"/>
          <w:tab w:val="left" w:pos="1560"/>
        </w:tabs>
        <w:spacing w:line="360" w:lineRule="auto"/>
        <w:ind w:left="480" w:hanging="480" w:hangingChars="200"/>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4.1</w:t>
      </w:r>
      <w:bookmarkStart w:id="72" w:name="_Toc500492776"/>
      <w:bookmarkStart w:id="73" w:name="_Toc494198648"/>
      <w:bookmarkStart w:id="74" w:name="_Toc496605681"/>
      <w:bookmarkStart w:id="75" w:name="_Toc494198974"/>
      <w:r>
        <w:rPr>
          <w:rFonts w:hint="eastAsia" w:ascii="宋体" w:hAnsi="宋体" w:eastAsia="宋体" w:cs="宋体"/>
          <w:color w:val="000000"/>
          <w:kern w:val="0"/>
          <w:sz w:val="24"/>
          <w:szCs w:val="24"/>
          <w:shd w:val="clear" w:color="auto" w:fill="FFFFFF"/>
          <w:lang w:val="en-US" w:eastAsia="zh-CN" w:bidi="ar-SA"/>
        </w:rPr>
        <w:t>评选小组根据全体评审成员签字的原始评审记录和评审结果编写评审报告，评审报告应当包括以下内容：</w:t>
      </w:r>
      <w:bookmarkEnd w:id="72"/>
      <w:bookmarkEnd w:id="73"/>
      <w:bookmarkEnd w:id="74"/>
      <w:bookmarkEnd w:id="75"/>
    </w:p>
    <w:p w14:paraId="3171C668">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（1）供应商名单和评选小组成员名单；</w:t>
      </w:r>
    </w:p>
    <w:p w14:paraId="062560B8">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（2）评审方法和标准；</w:t>
      </w:r>
    </w:p>
    <w:p w14:paraId="75140C47">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（3）递交评选文件情况和评审情况及说明，包括无效供应商名单及原因；</w:t>
      </w:r>
    </w:p>
    <w:p w14:paraId="11EFE027">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（4）评审结果，确定的中选候选人名单或者经采购人委托（若有）直接确定的中选人；</w:t>
      </w:r>
    </w:p>
    <w:p w14:paraId="1AEAF511">
      <w:pPr>
        <w:numPr>
          <w:ilvl w:val="0"/>
          <w:numId w:val="0"/>
        </w:numPr>
        <w:tabs>
          <w:tab w:val="left" w:pos="1134"/>
          <w:tab w:val="left" w:pos="1400"/>
        </w:tabs>
        <w:spacing w:line="360" w:lineRule="auto"/>
        <w:rPr>
          <w:rFonts w:hint="eastAsia" w:ascii="宋体" w:hAnsi="宋体" w:eastAsia="宋体" w:cs="宋体"/>
          <w:color w:val="000000"/>
          <w:kern w:val="0"/>
          <w:sz w:val="24"/>
          <w:szCs w:val="24"/>
          <w:shd w:val="clear" w:color="auto" w:fill="FFFFFF"/>
          <w:lang w:val="en-US" w:eastAsia="zh-CN" w:bidi="ar-SA"/>
        </w:rPr>
      </w:pPr>
      <w:r>
        <w:rPr>
          <w:rFonts w:hint="eastAsia" w:ascii="宋体" w:hAnsi="宋体" w:eastAsia="宋体" w:cs="宋体"/>
          <w:color w:val="000000"/>
          <w:kern w:val="0"/>
          <w:sz w:val="24"/>
          <w:szCs w:val="24"/>
          <w:shd w:val="clear" w:color="auto" w:fill="FFFFFF"/>
          <w:lang w:val="en-US" w:eastAsia="zh-CN" w:bidi="ar-SA"/>
        </w:rPr>
        <w:t>（5）其他需要说明的情况，包括评审过程中供应商根据评选小组要求进行的澄清、说明或者补正，评选小组成员的更换等。</w:t>
      </w:r>
    </w:p>
    <w:p w14:paraId="3326CB90">
      <w:pPr>
        <w:numPr>
          <w:ilvl w:val="0"/>
          <w:numId w:val="0"/>
        </w:numPr>
        <w:tabs>
          <w:tab w:val="left" w:pos="851"/>
          <w:tab w:val="left" w:pos="1560"/>
        </w:tabs>
        <w:spacing w:line="360" w:lineRule="auto"/>
        <w:rPr>
          <w:rFonts w:hint="eastAsia" w:ascii="宋体" w:hAnsi="宋体" w:eastAsia="宋体" w:cs="宋体"/>
          <w:color w:val="000000"/>
          <w:kern w:val="0"/>
          <w:sz w:val="24"/>
          <w:szCs w:val="24"/>
          <w:shd w:val="clear" w:color="auto" w:fill="FFFFFF"/>
          <w:lang w:val="en-US" w:eastAsia="zh-CN" w:bidi="ar-SA"/>
        </w:rPr>
      </w:pPr>
      <w:bookmarkStart w:id="76" w:name="_Toc494198975"/>
      <w:bookmarkStart w:id="77" w:name="_Toc494198649"/>
      <w:bookmarkStart w:id="78" w:name="_Toc500492777"/>
      <w:bookmarkStart w:id="79" w:name="_Toc496605682"/>
      <w:r>
        <w:rPr>
          <w:rFonts w:hint="eastAsia" w:ascii="宋体" w:hAnsi="宋体" w:eastAsia="宋体" w:cs="宋体"/>
          <w:color w:val="000000"/>
          <w:kern w:val="0"/>
          <w:sz w:val="24"/>
          <w:szCs w:val="24"/>
          <w:shd w:val="clear" w:color="auto" w:fill="FFFFFF"/>
          <w:lang w:val="en-US" w:eastAsia="zh-CN" w:bidi="ar-SA"/>
        </w:rPr>
        <w:t>4.2评选小组成员应当在评审报告中签字确认。</w:t>
      </w:r>
      <w:bookmarkEnd w:id="76"/>
      <w:bookmarkEnd w:id="77"/>
      <w:bookmarkEnd w:id="78"/>
      <w:bookmarkEnd w:id="79"/>
    </w:p>
    <w:p w14:paraId="7FF56CDF">
      <w:pPr>
        <w:pStyle w:val="10"/>
        <w:widowControl/>
        <w:spacing w:beforeAutospacing="0" w:afterAutospacing="0" w:line="360" w:lineRule="auto"/>
        <w:jc w:val="both"/>
        <w:rPr>
          <w:rFonts w:ascii="Times New Roman" w:hAnsi="Times New Roman"/>
          <w:sz w:val="21"/>
          <w:szCs w:val="21"/>
        </w:rPr>
      </w:pPr>
    </w:p>
    <w:p w14:paraId="7E3F9BAB">
      <w:pPr>
        <w:pStyle w:val="10"/>
        <w:widowControl/>
        <w:spacing w:beforeAutospacing="0" w:afterAutospacing="0" w:line="360" w:lineRule="auto"/>
        <w:jc w:val="both"/>
        <w:rPr>
          <w:rFonts w:hint="eastAsia" w:ascii="宋体" w:hAnsi="宋体" w:eastAsia="宋体" w:cs="宋体"/>
          <w:b/>
          <w:bCs/>
          <w:color w:val="000000"/>
          <w:shd w:val="clear" w:color="auto" w:fill="FFFFFF"/>
          <w:lang w:val="en-US"/>
        </w:rPr>
      </w:pPr>
      <w:r>
        <w:rPr>
          <w:rFonts w:hint="eastAsia" w:ascii="宋体" w:hAnsi="宋体" w:eastAsia="宋体" w:cs="宋体"/>
          <w:b/>
          <w:bCs/>
          <w:color w:val="000000"/>
          <w:shd w:val="clear" w:color="auto" w:fill="FFFFFF"/>
          <w:lang w:val="en-US" w:eastAsia="zh-CN"/>
        </w:rPr>
        <w:t>五</w:t>
      </w:r>
      <w:r>
        <w:rPr>
          <w:rFonts w:hint="eastAsia" w:ascii="宋体" w:hAnsi="宋体" w:eastAsia="宋体" w:cs="宋体"/>
          <w:b/>
          <w:bCs/>
          <w:color w:val="000000"/>
          <w:shd w:val="clear" w:color="auto" w:fill="FFFFFF"/>
        </w:rPr>
        <w:t>、</w:t>
      </w:r>
      <w:bookmarkStart w:id="80" w:name="_Toc466896295"/>
      <w:bookmarkStart w:id="81" w:name="_Toc494198650"/>
      <w:bookmarkStart w:id="82" w:name="_Toc482094377"/>
      <w:bookmarkStart w:id="83" w:name="_Toc496605683"/>
      <w:bookmarkStart w:id="84" w:name="_Toc500492778"/>
      <w:bookmarkStart w:id="85" w:name="_Toc494198976"/>
      <w:bookmarkStart w:id="86" w:name="_Toc476748805"/>
      <w:bookmarkStart w:id="87" w:name="_Toc466292945"/>
      <w:bookmarkStart w:id="88" w:name="_Toc477425585"/>
      <w:bookmarkStart w:id="89" w:name="_Toc475005630"/>
      <w:r>
        <w:rPr>
          <w:rFonts w:hint="eastAsia" w:ascii="宋体" w:hAnsi="宋体" w:eastAsia="宋体" w:cs="宋体"/>
          <w:b/>
          <w:bCs/>
          <w:color w:val="000000"/>
          <w:shd w:val="clear" w:color="auto" w:fill="FFFFFF"/>
          <w:lang w:val="en-US"/>
        </w:rPr>
        <w:t>评审争议处理规则</w:t>
      </w:r>
      <w:bookmarkEnd w:id="80"/>
      <w:bookmarkEnd w:id="81"/>
      <w:bookmarkEnd w:id="82"/>
      <w:bookmarkEnd w:id="83"/>
      <w:bookmarkEnd w:id="84"/>
      <w:bookmarkEnd w:id="85"/>
      <w:bookmarkEnd w:id="86"/>
      <w:bookmarkEnd w:id="87"/>
      <w:bookmarkEnd w:id="88"/>
      <w:bookmarkEnd w:id="89"/>
    </w:p>
    <w:p w14:paraId="5140A46A">
      <w:pPr>
        <w:pStyle w:val="10"/>
        <w:widowControl/>
        <w:spacing w:beforeAutospacing="0" w:afterAutospacing="0" w:line="360" w:lineRule="auto"/>
        <w:ind w:right="40" w:firstLine="480" w:firstLineChars="20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评选小组成员对需要共同认定的事项存在争议的，应当按照少数服从多数的原则作出结论。持不同意见的评选小组成员应当在评审报告上签署不同意见及理由，否则视为同意评审报告。</w:t>
      </w:r>
    </w:p>
    <w:p w14:paraId="75BD5D5A">
      <w:pPr>
        <w:pStyle w:val="10"/>
        <w:widowControl/>
        <w:spacing w:beforeAutospacing="0" w:afterAutospacing="0" w:line="279" w:lineRule="atLeast"/>
        <w:ind w:right="40" w:firstLine="480"/>
        <w:jc w:val="both"/>
        <w:rPr>
          <w:rFonts w:ascii="Times New Roman" w:hAnsi="Times New Roman"/>
          <w:sz w:val="21"/>
          <w:szCs w:val="21"/>
        </w:rPr>
      </w:pPr>
    </w:p>
    <w:p w14:paraId="6DFB1C5E">
      <w:pPr>
        <w:widowControl/>
        <w:jc w:val="left"/>
      </w:pPr>
    </w:p>
    <w:p w14:paraId="6D138DEE">
      <w:pPr>
        <w:pStyle w:val="10"/>
        <w:widowControl/>
        <w:spacing w:beforeAutospacing="0" w:afterAutospacing="0" w:line="112"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055346D1">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r>
        <w:rPr>
          <w:rFonts w:ascii="Times New Roman" w:hAnsi="Times New Roman" w:eastAsia="微软雅黑"/>
          <w:color w:val="000000"/>
          <w:sz w:val="21"/>
          <w:szCs w:val="21"/>
          <w:shd w:val="clear" w:color="auto" w:fill="FFFFFF"/>
        </w:rPr>
        <w:t> </w:t>
      </w:r>
    </w:p>
    <w:p w14:paraId="6268A7AA">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0109ECF">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6D17FA44">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CA99D8B">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0645378E">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5BBC378B">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6CDF89A6">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94C9ECD">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0CCF6F9">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2C765664">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E552C79">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4643AE4">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3B8C675C">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7C8D3071">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7CA1BC8">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88ECF8E">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710CAA86">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0E698952">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2914A0E6">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35C14EA">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3E344CA">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16BA7496">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4ADE0A7D">
      <w:pPr>
        <w:pStyle w:val="10"/>
        <w:widowControl/>
        <w:spacing w:beforeAutospacing="0" w:afterAutospacing="0" w:line="135" w:lineRule="atLeast"/>
        <w:jc w:val="both"/>
        <w:rPr>
          <w:rFonts w:ascii="Times New Roman" w:hAnsi="Times New Roman" w:eastAsia="微软雅黑"/>
          <w:color w:val="000000"/>
          <w:sz w:val="21"/>
          <w:szCs w:val="21"/>
          <w:shd w:val="clear" w:color="auto" w:fill="FFFFFF"/>
        </w:rPr>
      </w:pPr>
    </w:p>
    <w:p w14:paraId="68483C6C">
      <w:pPr>
        <w:pStyle w:val="10"/>
        <w:widowControl/>
        <w:spacing w:beforeAutospacing="0" w:afterAutospacing="0" w:line="420" w:lineRule="atLeast"/>
        <w:jc w:val="both"/>
        <w:rPr>
          <w:rFonts w:hint="eastAsia" w:ascii="宋体" w:hAnsi="宋体" w:eastAsia="宋体" w:cs="宋体"/>
          <w:b/>
          <w:bCs/>
          <w:color w:val="000000"/>
          <w:sz w:val="36"/>
          <w:szCs w:val="36"/>
          <w:shd w:val="clear" w:color="auto" w:fill="FFFFFF"/>
        </w:rPr>
      </w:pPr>
    </w:p>
    <w:p w14:paraId="17EAE416">
      <w:pPr>
        <w:pStyle w:val="10"/>
        <w:widowControl/>
        <w:spacing w:beforeAutospacing="0" w:afterAutospacing="0" w:line="420" w:lineRule="atLeast"/>
        <w:jc w:val="center"/>
        <w:rPr>
          <w:rFonts w:hint="eastAsia" w:ascii="宋体" w:hAnsi="宋体" w:eastAsia="宋体" w:cs="宋体"/>
          <w:b/>
          <w:bCs/>
          <w:color w:val="000000"/>
          <w:sz w:val="36"/>
          <w:szCs w:val="36"/>
          <w:highlight w:val="none"/>
          <w:shd w:val="clear" w:color="auto" w:fill="FFFFFF"/>
        </w:rPr>
      </w:pPr>
    </w:p>
    <w:p w14:paraId="3B24D408">
      <w:pPr>
        <w:pStyle w:val="10"/>
        <w:widowControl/>
        <w:spacing w:beforeAutospacing="0" w:afterAutospacing="0" w:line="420" w:lineRule="atLeast"/>
        <w:jc w:val="center"/>
        <w:rPr>
          <w:rFonts w:ascii="Times New Roman" w:hAnsi="Times New Roman"/>
          <w:sz w:val="21"/>
          <w:szCs w:val="21"/>
          <w:highlight w:val="none"/>
        </w:rPr>
      </w:pPr>
      <w:r>
        <w:rPr>
          <w:rFonts w:hint="eastAsia" w:ascii="宋体" w:hAnsi="宋体" w:eastAsia="宋体" w:cs="宋体"/>
          <w:b/>
          <w:bCs/>
          <w:color w:val="000000"/>
          <w:sz w:val="36"/>
          <w:szCs w:val="36"/>
          <w:highlight w:val="none"/>
          <w:shd w:val="clear" w:color="auto" w:fill="FFFFFF"/>
        </w:rPr>
        <w:t>第七章</w:t>
      </w:r>
      <w:r>
        <w:rPr>
          <w:rFonts w:hint="eastAsia" w:ascii="宋体" w:hAnsi="宋体" w:eastAsia="宋体" w:cs="宋体"/>
          <w:b/>
          <w:bCs/>
          <w:color w:val="000000"/>
          <w:sz w:val="36"/>
          <w:szCs w:val="36"/>
          <w:highlight w:val="none"/>
          <w:shd w:val="clear" w:color="auto" w:fill="FFFFFF"/>
          <w:lang w:val="en-US" w:eastAsia="zh-CN"/>
        </w:rPr>
        <w:t xml:space="preserve"> </w:t>
      </w:r>
      <w:bookmarkStart w:id="90" w:name="OLE_LINK66"/>
      <w:r>
        <w:rPr>
          <w:rFonts w:hint="eastAsia" w:ascii="宋体" w:hAnsi="宋体" w:eastAsia="宋体" w:cs="宋体"/>
          <w:b/>
          <w:bCs/>
          <w:color w:val="000000"/>
          <w:sz w:val="36"/>
          <w:szCs w:val="36"/>
          <w:highlight w:val="none"/>
          <w:shd w:val="clear" w:color="auto" w:fill="FFFFFF"/>
        </w:rPr>
        <w:t>合同主要条款</w:t>
      </w:r>
      <w:bookmarkEnd w:id="90"/>
      <w:r>
        <w:rPr>
          <w:rFonts w:hint="eastAsia" w:ascii="宋体" w:hAnsi="宋体" w:eastAsia="宋体" w:cs="宋体"/>
          <w:b/>
          <w:bCs/>
          <w:color w:val="000000"/>
          <w:sz w:val="36"/>
          <w:szCs w:val="36"/>
          <w:highlight w:val="none"/>
          <w:shd w:val="clear" w:color="auto" w:fill="FFFFFF"/>
        </w:rPr>
        <w:t>（参考</w:t>
      </w:r>
      <w:r>
        <w:rPr>
          <w:rFonts w:hint="eastAsia" w:ascii="宋体" w:hAnsi="宋体" w:eastAsia="宋体" w:cs="宋体"/>
          <w:b/>
          <w:bCs/>
          <w:color w:val="000000"/>
          <w:sz w:val="36"/>
          <w:szCs w:val="36"/>
          <w:highlight w:val="none"/>
          <w:shd w:val="clear" w:color="auto" w:fill="FFFFFF"/>
          <w:lang w:val="en-US" w:eastAsia="zh-CN"/>
        </w:rPr>
        <w:t>格式</w:t>
      </w:r>
      <w:r>
        <w:rPr>
          <w:rFonts w:hint="eastAsia" w:ascii="宋体" w:hAnsi="宋体" w:eastAsia="宋体" w:cs="宋体"/>
          <w:b/>
          <w:bCs/>
          <w:color w:val="000000"/>
          <w:sz w:val="36"/>
          <w:szCs w:val="36"/>
          <w:highlight w:val="none"/>
          <w:shd w:val="clear" w:color="auto" w:fill="FFFFFF"/>
        </w:rPr>
        <w:t>）</w:t>
      </w:r>
    </w:p>
    <w:p w14:paraId="73531484">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60A09C92">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7AD1C234">
      <w:pPr>
        <w:pStyle w:val="10"/>
        <w:widowControl/>
        <w:spacing w:beforeAutospacing="0" w:afterAutospacing="0" w:line="200" w:lineRule="atLeast"/>
        <w:jc w:val="both"/>
        <w:rPr>
          <w:rFonts w:ascii="Times New Roman" w:hAnsi="Times New Roman"/>
          <w:sz w:val="21"/>
          <w:szCs w:val="21"/>
        </w:rPr>
      </w:pPr>
      <w:r>
        <w:rPr>
          <w:rFonts w:ascii="Times New Roman" w:hAnsi="Times New Roman" w:eastAsia="微软雅黑"/>
          <w:color w:val="000000"/>
          <w:sz w:val="21"/>
          <w:szCs w:val="21"/>
          <w:shd w:val="clear" w:color="auto" w:fill="FFFFFF"/>
        </w:rPr>
        <w:t> </w:t>
      </w:r>
    </w:p>
    <w:p w14:paraId="32E01AFC">
      <w:pPr>
        <w:spacing w:line="0" w:lineRule="atLeast"/>
        <w:jc w:val="center"/>
        <w:rPr>
          <w:rFonts w:hint="default" w:ascii="宋体" w:hAnsi="宋体" w:eastAsia="宋体" w:cs="宋体"/>
          <w:sz w:val="24"/>
          <w:szCs w:val="24"/>
          <w:lang w:val="en-US" w:eastAsia="zh-CN"/>
        </w:rPr>
      </w:pPr>
      <w:r>
        <w:rPr>
          <w:rFonts w:hint="eastAsia" w:ascii="宋体" w:hAnsi="宋体" w:eastAsia="宋体" w:cs="宋体"/>
          <w:color w:val="000000"/>
          <w:kern w:val="0"/>
          <w:sz w:val="24"/>
          <w:szCs w:val="24"/>
        </w:rPr>
        <w:t>四川省</w:t>
      </w:r>
      <w:r>
        <w:rPr>
          <w:rFonts w:hint="eastAsia" w:ascii="宋体" w:hAnsi="宋体" w:eastAsia="宋体" w:cs="宋体"/>
          <w:color w:val="000000"/>
          <w:kern w:val="0"/>
          <w:sz w:val="24"/>
          <w:szCs w:val="24"/>
          <w:lang w:val="en-US" w:eastAsia="zh-CN"/>
        </w:rPr>
        <w:t>残疾人联合会和省残疾人服务中心</w:t>
      </w:r>
    </w:p>
    <w:p w14:paraId="7CB155A0">
      <w:pPr>
        <w:spacing w:line="0" w:lineRule="atLeast"/>
        <w:jc w:val="center"/>
        <w:rPr>
          <w:rFonts w:hint="eastAsia" w:ascii="宋体" w:hAnsi="宋体" w:eastAsia="宋体" w:cs="宋体"/>
          <w:sz w:val="24"/>
          <w:szCs w:val="24"/>
        </w:rPr>
      </w:pPr>
      <w:r>
        <w:rPr>
          <w:rFonts w:hint="eastAsia" w:ascii="宋体" w:hAnsi="宋体" w:eastAsia="宋体" w:cs="宋体"/>
          <w:sz w:val="24"/>
          <w:szCs w:val="24"/>
        </w:rPr>
        <w:t>职工餐厅</w:t>
      </w:r>
      <w:r>
        <w:rPr>
          <w:rFonts w:hint="eastAsia" w:ascii="宋体" w:hAnsi="宋体" w:eastAsia="宋体" w:cs="宋体"/>
          <w:sz w:val="24"/>
          <w:szCs w:val="24"/>
          <w:lang w:val="en-US" w:eastAsia="zh-CN"/>
        </w:rPr>
        <w:t>劳务</w:t>
      </w:r>
      <w:r>
        <w:rPr>
          <w:rFonts w:hint="eastAsia" w:ascii="宋体" w:hAnsi="宋体" w:eastAsia="宋体" w:cs="宋体"/>
          <w:sz w:val="24"/>
          <w:szCs w:val="24"/>
        </w:rPr>
        <w:t>服务合同</w:t>
      </w:r>
    </w:p>
    <w:p w14:paraId="14D37B71">
      <w:pPr>
        <w:spacing w:line="360" w:lineRule="auto"/>
        <w:rPr>
          <w:rFonts w:hint="eastAsia" w:ascii="宋体" w:hAnsi="宋体" w:eastAsia="宋体" w:cs="宋体"/>
          <w:sz w:val="24"/>
          <w:szCs w:val="24"/>
        </w:rPr>
      </w:pPr>
    </w:p>
    <w:p w14:paraId="0511E67B">
      <w:pPr>
        <w:spacing w:line="360" w:lineRule="auto"/>
        <w:rPr>
          <w:rFonts w:hint="eastAsia" w:ascii="宋体" w:hAnsi="宋体" w:eastAsia="宋体" w:cs="宋体"/>
          <w:sz w:val="24"/>
          <w:szCs w:val="24"/>
        </w:rPr>
      </w:pPr>
    </w:p>
    <w:p w14:paraId="18237CE1">
      <w:pPr>
        <w:spacing w:line="360" w:lineRule="auto"/>
        <w:rPr>
          <w:rFonts w:hint="eastAsia" w:ascii="宋体" w:hAnsi="宋体" w:eastAsia="宋体" w:cs="宋体"/>
          <w:sz w:val="24"/>
          <w:szCs w:val="24"/>
        </w:rPr>
      </w:pPr>
    </w:p>
    <w:p w14:paraId="677CDE52">
      <w:pPr>
        <w:spacing w:line="360" w:lineRule="auto"/>
        <w:rPr>
          <w:rFonts w:hint="eastAsia" w:ascii="宋体" w:hAnsi="宋体" w:eastAsia="宋体" w:cs="宋体"/>
          <w:sz w:val="24"/>
          <w:szCs w:val="24"/>
        </w:rPr>
      </w:pPr>
    </w:p>
    <w:p w14:paraId="34D5D725">
      <w:pPr>
        <w:spacing w:line="360" w:lineRule="auto"/>
        <w:rPr>
          <w:rFonts w:hint="eastAsia" w:ascii="宋体" w:hAnsi="宋体" w:eastAsia="宋体" w:cs="宋体"/>
          <w:sz w:val="24"/>
          <w:szCs w:val="24"/>
        </w:rPr>
      </w:pPr>
    </w:p>
    <w:p w14:paraId="03388CC7">
      <w:pPr>
        <w:spacing w:line="360" w:lineRule="auto"/>
        <w:rPr>
          <w:rFonts w:hint="eastAsia" w:ascii="宋体" w:hAnsi="宋体" w:eastAsia="宋体" w:cs="宋体"/>
          <w:sz w:val="24"/>
          <w:szCs w:val="24"/>
        </w:rPr>
      </w:pPr>
    </w:p>
    <w:p w14:paraId="042A4CE2">
      <w:pPr>
        <w:spacing w:line="360" w:lineRule="auto"/>
        <w:rPr>
          <w:rFonts w:hint="eastAsia" w:ascii="宋体" w:hAnsi="宋体" w:eastAsia="宋体" w:cs="宋体"/>
          <w:sz w:val="24"/>
          <w:szCs w:val="24"/>
        </w:rPr>
      </w:pPr>
    </w:p>
    <w:p w14:paraId="21330011">
      <w:pPr>
        <w:spacing w:line="360" w:lineRule="auto"/>
        <w:rPr>
          <w:rFonts w:hint="eastAsia" w:ascii="宋体" w:hAnsi="宋体" w:eastAsia="宋体" w:cs="宋体"/>
          <w:sz w:val="24"/>
          <w:szCs w:val="24"/>
        </w:rPr>
      </w:pPr>
    </w:p>
    <w:p w14:paraId="4A02A24C">
      <w:pPr>
        <w:spacing w:line="360" w:lineRule="auto"/>
        <w:rPr>
          <w:rFonts w:hint="eastAsia" w:ascii="宋体" w:hAnsi="宋体" w:eastAsia="宋体" w:cs="宋体"/>
          <w:sz w:val="24"/>
          <w:szCs w:val="24"/>
        </w:rPr>
      </w:pPr>
    </w:p>
    <w:p w14:paraId="4BD577F4">
      <w:pPr>
        <w:spacing w:line="360" w:lineRule="auto"/>
        <w:rPr>
          <w:rFonts w:hint="eastAsia" w:ascii="宋体" w:hAnsi="宋体" w:eastAsia="宋体" w:cs="宋体"/>
          <w:b/>
          <w:sz w:val="24"/>
          <w:szCs w:val="24"/>
        </w:rPr>
      </w:pPr>
    </w:p>
    <w:p w14:paraId="00ACE3AF">
      <w:pPr>
        <w:spacing w:line="0" w:lineRule="atLeast"/>
        <w:ind w:firstLine="1680" w:firstLineChars="700"/>
        <w:jc w:val="both"/>
        <w:rPr>
          <w:rFonts w:hint="default" w:ascii="宋体" w:hAnsi="宋体" w:eastAsia="宋体" w:cs="宋体"/>
          <w:color w:val="000000"/>
          <w:kern w:val="0"/>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color w:val="000000"/>
          <w:kern w:val="0"/>
          <w:sz w:val="24"/>
          <w:szCs w:val="24"/>
          <w:u w:val="single"/>
        </w:rPr>
        <w:t>四川省</w:t>
      </w:r>
      <w:r>
        <w:rPr>
          <w:rFonts w:hint="eastAsia" w:ascii="宋体" w:hAnsi="宋体" w:eastAsia="宋体" w:cs="宋体"/>
          <w:color w:val="000000"/>
          <w:kern w:val="0"/>
          <w:sz w:val="24"/>
          <w:szCs w:val="24"/>
          <w:u w:val="single"/>
          <w:lang w:val="en-US" w:eastAsia="zh-CN"/>
        </w:rPr>
        <w:t>残疾人服务中心</w:t>
      </w:r>
    </w:p>
    <w:p w14:paraId="2844508F">
      <w:pPr>
        <w:spacing w:line="360" w:lineRule="auto"/>
        <w:ind w:firstLine="1680" w:firstLineChars="700"/>
        <w:rPr>
          <w:rFonts w:hint="default" w:ascii="宋体" w:hAnsi="宋体" w:eastAsia="宋体" w:cs="宋体"/>
          <w:sz w:val="24"/>
          <w:szCs w:val="24"/>
          <w:u w:val="single"/>
          <w:lang w:val="en-US" w:eastAsia="zh-CN"/>
        </w:rPr>
      </w:pPr>
      <w:r>
        <w:rPr>
          <w:rFonts w:hint="eastAsia" w:ascii="宋体" w:hAnsi="宋体" w:eastAsia="宋体" w:cs="宋体"/>
          <w:sz w:val="24"/>
          <w:szCs w:val="24"/>
        </w:rPr>
        <w:t>乙方：</w:t>
      </w:r>
      <w:r>
        <w:rPr>
          <w:rFonts w:hint="eastAsia" w:ascii="宋体" w:hAnsi="宋体" w:eastAsia="宋体" w:cs="宋体"/>
          <w:sz w:val="24"/>
          <w:szCs w:val="24"/>
          <w:u w:val="single"/>
          <w:lang w:val="en-US" w:eastAsia="zh-CN"/>
        </w:rPr>
        <w:t xml:space="preserve">                                  </w:t>
      </w:r>
    </w:p>
    <w:p w14:paraId="2A9F9749">
      <w:pPr>
        <w:snapToGrid w:val="0"/>
        <w:spacing w:line="560" w:lineRule="exact"/>
        <w:jc w:val="center"/>
        <w:rPr>
          <w:rFonts w:hint="eastAsia" w:ascii="宋体" w:hAnsi="宋体" w:eastAsia="宋体" w:cs="宋体"/>
          <w:color w:val="000000"/>
          <w:sz w:val="24"/>
          <w:szCs w:val="24"/>
        </w:rPr>
      </w:pPr>
    </w:p>
    <w:p w14:paraId="59C42E92">
      <w:pPr>
        <w:snapToGrid w:val="0"/>
        <w:spacing w:line="560" w:lineRule="exact"/>
        <w:jc w:val="center"/>
        <w:rPr>
          <w:rFonts w:hint="eastAsia" w:ascii="宋体" w:hAnsi="宋体" w:eastAsia="宋体" w:cs="宋体"/>
          <w:color w:val="000000"/>
          <w:sz w:val="24"/>
          <w:szCs w:val="24"/>
        </w:rPr>
      </w:pPr>
    </w:p>
    <w:p w14:paraId="0DD052F6">
      <w:pPr>
        <w:snapToGrid w:val="0"/>
        <w:spacing w:line="560" w:lineRule="exact"/>
        <w:jc w:val="center"/>
        <w:rPr>
          <w:rFonts w:hint="eastAsia" w:ascii="宋体" w:hAnsi="宋体" w:eastAsia="宋体" w:cs="宋体"/>
          <w:color w:val="000000"/>
          <w:sz w:val="24"/>
          <w:szCs w:val="24"/>
        </w:rPr>
      </w:pPr>
    </w:p>
    <w:p w14:paraId="4648F41A">
      <w:pPr>
        <w:snapToGrid w:val="0"/>
        <w:spacing w:line="560" w:lineRule="exact"/>
        <w:jc w:val="center"/>
        <w:rPr>
          <w:rFonts w:hint="eastAsia" w:ascii="宋体" w:hAnsi="宋体" w:eastAsia="宋体" w:cs="宋体"/>
          <w:color w:val="000000"/>
          <w:sz w:val="24"/>
          <w:szCs w:val="24"/>
        </w:rPr>
      </w:pPr>
    </w:p>
    <w:p w14:paraId="1ABB272D">
      <w:pPr>
        <w:snapToGrid w:val="0"/>
        <w:spacing w:line="560" w:lineRule="exact"/>
        <w:jc w:val="center"/>
        <w:rPr>
          <w:rFonts w:hint="eastAsia" w:ascii="宋体" w:hAnsi="宋体" w:eastAsia="宋体" w:cs="宋体"/>
          <w:color w:val="000000"/>
          <w:sz w:val="24"/>
          <w:szCs w:val="24"/>
        </w:rPr>
      </w:pPr>
    </w:p>
    <w:p w14:paraId="75CB7083">
      <w:pPr>
        <w:snapToGrid w:val="0"/>
        <w:spacing w:line="560" w:lineRule="exact"/>
        <w:jc w:val="center"/>
        <w:rPr>
          <w:rFonts w:hint="eastAsia" w:ascii="宋体" w:hAnsi="宋体" w:eastAsia="宋体" w:cs="宋体"/>
          <w:color w:val="000000"/>
          <w:sz w:val="24"/>
          <w:szCs w:val="24"/>
        </w:rPr>
      </w:pPr>
    </w:p>
    <w:p w14:paraId="0D505297">
      <w:pPr>
        <w:snapToGrid w:val="0"/>
        <w:spacing w:line="560" w:lineRule="exact"/>
        <w:jc w:val="center"/>
        <w:rPr>
          <w:rFonts w:hint="eastAsia" w:ascii="宋体" w:hAnsi="宋体" w:eastAsia="宋体" w:cs="宋体"/>
          <w:color w:val="000000"/>
          <w:sz w:val="24"/>
          <w:szCs w:val="24"/>
        </w:rPr>
      </w:pPr>
    </w:p>
    <w:p w14:paraId="66A6F9D3">
      <w:pPr>
        <w:snapToGrid w:val="0"/>
        <w:spacing w:line="560" w:lineRule="exact"/>
        <w:jc w:val="center"/>
        <w:rPr>
          <w:rFonts w:hint="eastAsia" w:ascii="宋体" w:hAnsi="宋体" w:eastAsia="宋体" w:cs="宋体"/>
          <w:color w:val="000000"/>
          <w:sz w:val="24"/>
          <w:szCs w:val="24"/>
        </w:rPr>
      </w:pPr>
    </w:p>
    <w:p w14:paraId="102A1533">
      <w:pPr>
        <w:snapToGrid w:val="0"/>
        <w:spacing w:line="560" w:lineRule="exact"/>
        <w:jc w:val="center"/>
        <w:rPr>
          <w:rFonts w:hint="eastAsia" w:ascii="宋体" w:hAnsi="宋体" w:eastAsia="宋体" w:cs="宋体"/>
          <w:color w:val="000000"/>
          <w:sz w:val="24"/>
          <w:szCs w:val="24"/>
        </w:rPr>
      </w:pPr>
    </w:p>
    <w:p w14:paraId="03F32C99">
      <w:pPr>
        <w:snapToGrid w:val="0"/>
        <w:spacing w:line="560" w:lineRule="exact"/>
        <w:jc w:val="center"/>
        <w:rPr>
          <w:rFonts w:hint="eastAsia" w:ascii="宋体" w:hAnsi="宋体" w:eastAsia="宋体" w:cs="宋体"/>
          <w:color w:val="000000"/>
          <w:sz w:val="24"/>
          <w:szCs w:val="24"/>
        </w:rPr>
      </w:pPr>
    </w:p>
    <w:p w14:paraId="38F565E1">
      <w:pPr>
        <w:snapToGrid w:val="0"/>
        <w:spacing w:line="560" w:lineRule="exact"/>
        <w:jc w:val="center"/>
        <w:rPr>
          <w:rFonts w:hint="eastAsia" w:ascii="宋体" w:hAnsi="宋体" w:eastAsia="宋体" w:cs="宋体"/>
          <w:color w:val="000000"/>
          <w:sz w:val="24"/>
          <w:szCs w:val="24"/>
        </w:rPr>
      </w:pPr>
    </w:p>
    <w:p w14:paraId="4E4FE002">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第一章    总  则</w:t>
      </w:r>
    </w:p>
    <w:p w14:paraId="4C3602BE">
      <w:pPr>
        <w:snapToGrid w:val="0"/>
        <w:spacing w:line="500" w:lineRule="exact"/>
        <w:jc w:val="center"/>
        <w:rPr>
          <w:rFonts w:hint="eastAsia" w:ascii="宋体" w:hAnsi="宋体" w:eastAsia="宋体" w:cs="宋体"/>
          <w:color w:val="000000"/>
          <w:sz w:val="24"/>
          <w:szCs w:val="24"/>
        </w:rPr>
      </w:pPr>
    </w:p>
    <w:p w14:paraId="04F0CD3D">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第一条   合同双方</w:t>
      </w:r>
    </w:p>
    <w:p w14:paraId="1A84F10A">
      <w:pPr>
        <w:spacing w:line="0" w:lineRule="atLeast"/>
        <w:ind w:firstLine="480" w:firstLineChars="200"/>
        <w:rPr>
          <w:rFonts w:hint="default" w:ascii="宋体" w:hAnsi="宋体" w:eastAsia="宋体" w:cs="宋体"/>
          <w:b w:val="0"/>
          <w:bCs w:val="0"/>
          <w:sz w:val="24"/>
          <w:szCs w:val="24"/>
          <w:lang w:val="en-US" w:eastAsia="zh-CN"/>
        </w:rPr>
      </w:pPr>
      <w:r>
        <w:rPr>
          <w:rFonts w:hint="eastAsia" w:ascii="宋体" w:hAnsi="宋体" w:eastAsia="宋体" w:cs="宋体"/>
          <w:b w:val="0"/>
          <w:bCs w:val="0"/>
          <w:color w:val="000000"/>
          <w:sz w:val="24"/>
          <w:szCs w:val="24"/>
        </w:rPr>
        <w:t>甲方：</w:t>
      </w:r>
      <w:r>
        <w:rPr>
          <w:rFonts w:hint="eastAsia" w:ascii="宋体" w:hAnsi="宋体" w:eastAsia="宋体" w:cs="宋体"/>
          <w:b w:val="0"/>
          <w:bCs w:val="0"/>
          <w:color w:val="000000"/>
          <w:kern w:val="0"/>
          <w:sz w:val="24"/>
          <w:szCs w:val="24"/>
        </w:rPr>
        <w:t>四川省</w:t>
      </w:r>
      <w:r>
        <w:rPr>
          <w:rFonts w:hint="eastAsia" w:ascii="宋体" w:hAnsi="宋体" w:eastAsia="宋体" w:cs="宋体"/>
          <w:b w:val="0"/>
          <w:bCs w:val="0"/>
          <w:color w:val="000000"/>
          <w:kern w:val="0"/>
          <w:sz w:val="24"/>
          <w:szCs w:val="24"/>
          <w:lang w:val="en-US" w:eastAsia="zh-CN"/>
        </w:rPr>
        <w:t>残疾人服务中心</w:t>
      </w:r>
    </w:p>
    <w:p w14:paraId="6B2AC7B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b w:val="0"/>
          <w:bCs w:val="0"/>
          <w:color w:val="000000"/>
          <w:sz w:val="24"/>
          <w:szCs w:val="24"/>
        </w:rPr>
        <w:t>乙方：</w:t>
      </w:r>
      <w:r>
        <w:rPr>
          <w:rFonts w:hint="eastAsia" w:ascii="宋体" w:hAnsi="宋体" w:eastAsia="宋体" w:cs="宋体"/>
          <w:color w:val="000000"/>
          <w:sz w:val="24"/>
          <w:szCs w:val="24"/>
        </w:rPr>
        <w:t xml:space="preserve">       </w:t>
      </w:r>
    </w:p>
    <w:p w14:paraId="0B260A0E">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双方依据《中华人民共和国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》，在平等自愿的基础上，同意按照下列的条款和条件，签署本合同。</w:t>
      </w:r>
    </w:p>
    <w:p w14:paraId="02720866">
      <w:pPr>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第二条  项目概况</w:t>
      </w:r>
    </w:p>
    <w:p w14:paraId="1683B609">
      <w:pPr>
        <w:spacing w:line="0" w:lineRule="atLeast"/>
        <w:ind w:left="2159" w:leftChars="228" w:hanging="1680" w:hangingChars="700"/>
        <w:jc w:val="both"/>
        <w:rPr>
          <w:rFonts w:hint="eastAsia" w:ascii="宋体" w:hAnsi="宋体" w:eastAsia="宋体" w:cs="宋体"/>
          <w:sz w:val="24"/>
          <w:szCs w:val="24"/>
        </w:rPr>
      </w:pPr>
      <w:r>
        <w:rPr>
          <w:rFonts w:hint="eastAsia" w:ascii="宋体" w:hAnsi="宋体" w:eastAsia="宋体" w:cs="宋体"/>
          <w:sz w:val="24"/>
          <w:szCs w:val="24"/>
        </w:rPr>
        <w:t>2.1项目名称：</w:t>
      </w:r>
      <w:r>
        <w:rPr>
          <w:rFonts w:hint="eastAsia" w:ascii="宋体" w:hAnsi="宋体" w:eastAsia="宋体" w:cs="宋体"/>
          <w:color w:val="000000"/>
          <w:kern w:val="0"/>
          <w:sz w:val="24"/>
          <w:szCs w:val="24"/>
        </w:rPr>
        <w:t>四川省</w:t>
      </w:r>
      <w:r>
        <w:rPr>
          <w:rFonts w:hint="eastAsia" w:ascii="宋体" w:hAnsi="宋体" w:eastAsia="宋体" w:cs="宋体"/>
          <w:color w:val="000000"/>
          <w:kern w:val="0"/>
          <w:sz w:val="24"/>
          <w:szCs w:val="24"/>
          <w:lang w:val="en-US" w:eastAsia="zh-CN"/>
        </w:rPr>
        <w:t>残疾人联合会和省残疾人服务中心</w:t>
      </w:r>
      <w:r>
        <w:rPr>
          <w:rFonts w:hint="eastAsia" w:ascii="宋体" w:hAnsi="宋体" w:eastAsia="宋体" w:cs="宋体"/>
          <w:sz w:val="24"/>
          <w:szCs w:val="24"/>
        </w:rPr>
        <w:t>职工餐厅</w:t>
      </w:r>
      <w:r>
        <w:rPr>
          <w:rFonts w:hint="eastAsia" w:ascii="宋体" w:hAnsi="宋体" w:eastAsia="宋体" w:cs="宋体"/>
          <w:sz w:val="24"/>
          <w:szCs w:val="24"/>
          <w:lang w:val="en-US" w:eastAsia="zh-CN"/>
        </w:rPr>
        <w:t>劳务</w:t>
      </w:r>
      <w:r>
        <w:rPr>
          <w:rFonts w:hint="eastAsia" w:ascii="宋体" w:hAnsi="宋体" w:eastAsia="宋体" w:cs="宋体"/>
          <w:sz w:val="24"/>
          <w:szCs w:val="24"/>
        </w:rPr>
        <w:t>服务</w:t>
      </w:r>
    </w:p>
    <w:p w14:paraId="77E1BA7F">
      <w:pPr>
        <w:spacing w:line="0" w:lineRule="atLeast"/>
        <w:ind w:left="2159" w:leftChars="228" w:hanging="1680" w:hangingChars="700"/>
        <w:jc w:val="both"/>
        <w:rPr>
          <w:rFonts w:hint="eastAsia" w:ascii="宋体" w:hAnsi="宋体" w:eastAsia="宋体" w:cs="宋体"/>
          <w:sz w:val="24"/>
          <w:szCs w:val="24"/>
        </w:rPr>
      </w:pPr>
      <w:r>
        <w:rPr>
          <w:rFonts w:hint="eastAsia" w:ascii="宋体" w:hAnsi="宋体" w:eastAsia="宋体" w:cs="宋体"/>
          <w:sz w:val="24"/>
          <w:szCs w:val="24"/>
        </w:rPr>
        <w:t>合同</w:t>
      </w:r>
    </w:p>
    <w:p w14:paraId="11DEB90B">
      <w:pPr>
        <w:spacing w:line="500" w:lineRule="exact"/>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2.2项目地址：</w:t>
      </w:r>
      <w:r>
        <w:rPr>
          <w:rFonts w:hint="eastAsia" w:ascii="宋体" w:hAnsi="宋体" w:eastAsia="宋体" w:cs="宋体"/>
          <w:color w:val="000000"/>
          <w:kern w:val="0"/>
          <w:sz w:val="24"/>
          <w:szCs w:val="24"/>
        </w:rPr>
        <w:t>成都市</w:t>
      </w:r>
      <w:r>
        <w:rPr>
          <w:rFonts w:hint="eastAsia" w:ascii="宋体" w:hAnsi="宋体" w:eastAsia="宋体" w:cs="宋体"/>
          <w:color w:val="000000"/>
          <w:kern w:val="0"/>
          <w:sz w:val="24"/>
          <w:szCs w:val="24"/>
          <w:lang w:val="en-US" w:eastAsia="zh-CN"/>
        </w:rPr>
        <w:t>金牛区星辉东路6号</w:t>
      </w:r>
    </w:p>
    <w:p w14:paraId="499BB53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2.3甲方提供的服务环境</w:t>
      </w:r>
    </w:p>
    <w:p w14:paraId="065A9A9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办公大楼</w:t>
      </w:r>
      <w:r>
        <w:rPr>
          <w:rFonts w:hint="eastAsia" w:ascii="宋体" w:hAnsi="宋体" w:eastAsia="宋体" w:cs="宋体"/>
          <w:sz w:val="24"/>
          <w:szCs w:val="24"/>
        </w:rPr>
        <w:t>一楼自助餐厅：</w:t>
      </w:r>
      <w:r>
        <w:rPr>
          <w:rFonts w:hint="eastAsia" w:ascii="宋体" w:hAnsi="宋体" w:eastAsia="宋体" w:cs="宋体"/>
          <w:sz w:val="24"/>
          <w:szCs w:val="24"/>
          <w:highlight w:val="none"/>
        </w:rPr>
        <w:t>餐位</w:t>
      </w:r>
      <w:r>
        <w:rPr>
          <w:rFonts w:hint="eastAsia" w:ascii="宋体" w:hAnsi="宋体" w:eastAsia="宋体" w:cs="宋体"/>
          <w:sz w:val="24"/>
          <w:szCs w:val="24"/>
          <w:highlight w:val="none"/>
          <w:lang w:val="en-US" w:eastAsia="zh-CN"/>
        </w:rPr>
        <w:t>约60</w:t>
      </w:r>
      <w:r>
        <w:rPr>
          <w:rFonts w:hint="eastAsia" w:ascii="宋体" w:hAnsi="宋体" w:eastAsia="宋体" w:cs="宋体"/>
          <w:sz w:val="24"/>
          <w:szCs w:val="24"/>
          <w:highlight w:val="none"/>
        </w:rPr>
        <w:t>个</w:t>
      </w:r>
      <w:r>
        <w:rPr>
          <w:rFonts w:hint="eastAsia" w:ascii="宋体" w:hAnsi="宋体" w:eastAsia="宋体" w:cs="宋体"/>
          <w:sz w:val="24"/>
          <w:szCs w:val="24"/>
        </w:rPr>
        <w:t>；</w:t>
      </w:r>
    </w:p>
    <w:p w14:paraId="0C0E3E8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工作餐包间：1个；</w:t>
      </w:r>
    </w:p>
    <w:p w14:paraId="15DBB3E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2.4甲方提供的工作条件</w:t>
      </w:r>
    </w:p>
    <w:p w14:paraId="7FADE56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2.4.1场地、家具、餐具、布艺、厨杂、厨房设备等；</w:t>
      </w:r>
    </w:p>
    <w:p w14:paraId="4A2364A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2.4.2提供水、电、燃气，并承担相关费用；</w:t>
      </w:r>
    </w:p>
    <w:p w14:paraId="4823943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2.4.3提供乙方管理服务所需的低值易耗品等。</w:t>
      </w:r>
    </w:p>
    <w:p w14:paraId="7EFC810B">
      <w:pPr>
        <w:spacing w:line="500" w:lineRule="exact"/>
        <w:rPr>
          <w:rFonts w:hint="eastAsia" w:ascii="宋体" w:hAnsi="宋体" w:eastAsia="宋体" w:cs="宋体"/>
          <w:color w:val="000000"/>
          <w:sz w:val="24"/>
          <w:szCs w:val="24"/>
        </w:rPr>
      </w:pPr>
    </w:p>
    <w:p w14:paraId="19004853">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第二章    服务范围</w:t>
      </w:r>
    </w:p>
    <w:p w14:paraId="29712885">
      <w:pPr>
        <w:spacing w:line="500" w:lineRule="exact"/>
        <w:rPr>
          <w:rFonts w:hint="eastAsia" w:ascii="宋体" w:hAnsi="宋体" w:eastAsia="宋体" w:cs="宋体"/>
          <w:b/>
          <w:color w:val="000000"/>
          <w:sz w:val="24"/>
          <w:szCs w:val="24"/>
        </w:rPr>
      </w:pPr>
    </w:p>
    <w:p w14:paraId="79A61CB3">
      <w:pPr>
        <w:snapToGrid w:val="0"/>
        <w:spacing w:line="50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第三条    服务内容</w:t>
      </w:r>
    </w:p>
    <w:p w14:paraId="3211368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rPr>
        <w:t>3.1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在合同期内</w:t>
      </w:r>
      <w:r>
        <w:rPr>
          <w:rFonts w:hint="eastAsia" w:ascii="宋体" w:hAnsi="宋体" w:eastAsia="宋体" w:cs="宋体"/>
          <w:color w:val="000000"/>
          <w:sz w:val="24"/>
          <w:szCs w:val="24"/>
          <w:highlight w:val="none"/>
        </w:rPr>
        <w:t>为</w:t>
      </w:r>
      <w:r>
        <w:rPr>
          <w:rFonts w:hint="eastAsia" w:ascii="宋体" w:hAnsi="宋体" w:eastAsia="宋体" w:cs="宋体"/>
          <w:color w:val="000000"/>
          <w:kern w:val="0"/>
          <w:sz w:val="24"/>
          <w:szCs w:val="24"/>
          <w:highlight w:val="none"/>
        </w:rPr>
        <w:t>四川省</w:t>
      </w:r>
      <w:r>
        <w:rPr>
          <w:rFonts w:hint="eastAsia" w:ascii="宋体" w:hAnsi="宋体" w:eastAsia="宋体" w:cs="宋体"/>
          <w:color w:val="000000"/>
          <w:kern w:val="0"/>
          <w:sz w:val="24"/>
          <w:szCs w:val="24"/>
          <w:highlight w:val="none"/>
          <w:lang w:val="en-US" w:eastAsia="zh-CN"/>
        </w:rPr>
        <w:t>残疾人联合会和省残疾人服务中心</w:t>
      </w:r>
      <w:r>
        <w:rPr>
          <w:rFonts w:hint="eastAsia" w:ascii="宋体" w:hAnsi="宋体" w:eastAsia="宋体" w:cs="宋体"/>
          <w:color w:val="000000"/>
          <w:sz w:val="24"/>
          <w:szCs w:val="24"/>
          <w:highlight w:val="none"/>
        </w:rPr>
        <w:t>提供职工早餐、午餐的加工制作</w:t>
      </w:r>
      <w:r>
        <w:rPr>
          <w:rFonts w:hint="eastAsia" w:ascii="宋体" w:hAnsi="宋体" w:eastAsia="宋体" w:cs="宋体"/>
          <w:sz w:val="24"/>
          <w:szCs w:val="24"/>
          <w:highlight w:val="none"/>
        </w:rPr>
        <w:t>和相应服务，就餐人数约</w:t>
      </w:r>
      <w:r>
        <w:rPr>
          <w:rFonts w:hint="eastAsia" w:ascii="宋体" w:hAnsi="宋体" w:eastAsia="宋体" w:cs="宋体"/>
          <w:sz w:val="24"/>
          <w:szCs w:val="24"/>
          <w:highlight w:val="none"/>
          <w:lang w:val="en-US" w:eastAsia="zh-CN"/>
        </w:rPr>
        <w:t>100</w:t>
      </w:r>
      <w:r>
        <w:rPr>
          <w:rFonts w:hint="eastAsia" w:ascii="宋体" w:hAnsi="宋体" w:eastAsia="宋体" w:cs="宋体"/>
          <w:sz w:val="24"/>
          <w:szCs w:val="24"/>
          <w:highlight w:val="none"/>
        </w:rPr>
        <w:t>人。</w:t>
      </w:r>
    </w:p>
    <w:p w14:paraId="3ACDE71E">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在合同期内为甲方提供公务工作餐的加工制作及相应服务。</w:t>
      </w:r>
    </w:p>
    <w:p w14:paraId="39DDC960">
      <w:pPr>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3.3 乙方根据服务内容配备食堂工作人员，人员配置不得低于5人，包括包含项目经理1名、厨师长1名，墩子（杂工）2名，餐厅服务员1名。</w:t>
      </w:r>
    </w:p>
    <w:p w14:paraId="0D9AD783">
      <w:pPr>
        <w:snapToGrid w:val="0"/>
        <w:spacing w:line="5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第四条    服务期限</w:t>
      </w:r>
    </w:p>
    <w:p w14:paraId="288EE2BC">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 xml:space="preserve">服务期限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 xml:space="preserve">有效期为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甲方对乙方年度服务工作考核</w:t>
      </w:r>
      <w:r>
        <w:rPr>
          <w:rFonts w:hint="eastAsia" w:ascii="宋体" w:hAnsi="宋体" w:eastAsia="宋体" w:cs="宋体"/>
          <w:color w:val="auto"/>
          <w:sz w:val="24"/>
          <w:szCs w:val="24"/>
          <w:highlight w:val="none"/>
          <w:lang w:val="en-US" w:eastAsia="zh-CN"/>
        </w:rPr>
        <w:t>合格后</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val="en-US" w:eastAsia="zh-CN"/>
        </w:rPr>
        <w:t>续签</w:t>
      </w:r>
      <w:r>
        <w:rPr>
          <w:rFonts w:hint="eastAsia" w:ascii="宋体" w:hAnsi="宋体" w:eastAsia="宋体" w:cs="宋体"/>
          <w:color w:val="auto"/>
          <w:sz w:val="24"/>
          <w:szCs w:val="24"/>
          <w:highlight w:val="none"/>
        </w:rPr>
        <w:t>下一年</w:t>
      </w:r>
      <w:r>
        <w:rPr>
          <w:rFonts w:hint="eastAsia" w:ascii="宋体" w:hAnsi="宋体" w:eastAsia="宋体" w:cs="宋体"/>
          <w:color w:val="auto"/>
          <w:sz w:val="24"/>
          <w:szCs w:val="24"/>
          <w:highlight w:val="none"/>
          <w:lang w:val="en-US" w:eastAsia="zh-CN"/>
        </w:rPr>
        <w:t>合同。</w:t>
      </w:r>
    </w:p>
    <w:p w14:paraId="495D8D1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4.2 </w:t>
      </w:r>
      <w:r>
        <w:rPr>
          <w:rFonts w:hint="eastAsia" w:ascii="宋体" w:hAnsi="宋体" w:eastAsia="宋体" w:cs="宋体"/>
          <w:color w:val="auto"/>
          <w:sz w:val="24"/>
          <w:szCs w:val="24"/>
          <w:highlight w:val="none"/>
        </w:rPr>
        <w:t>因机构改革等不可控因素导致无法续签合同的，甲方不承担违约责任。</w:t>
      </w:r>
    </w:p>
    <w:p w14:paraId="493D9A71">
      <w:pPr>
        <w:snapToGrid w:val="0"/>
        <w:spacing w:line="5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第五条    服务方式</w:t>
      </w:r>
    </w:p>
    <w:p w14:paraId="2AF9B8BD">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5.1工作就餐方式：自助餐服务。</w:t>
      </w:r>
    </w:p>
    <w:p w14:paraId="0313D28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5.2公务用餐：乙方准备多种标准、多种内容的套餐菜单和零点菜单，根据甲方的安排用餐服务。 </w:t>
      </w:r>
    </w:p>
    <w:p w14:paraId="240B8B85">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5.3管理方式</w:t>
      </w:r>
    </w:p>
    <w:p w14:paraId="0B8B970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5.3.1乙方独立操作，甲方核定支付费用。</w:t>
      </w:r>
    </w:p>
    <w:p w14:paraId="0EA31466">
      <w:pPr>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rPr>
        <w:t>5.3.2乙方制定采购计划和每周食谱报甲方审</w:t>
      </w:r>
      <w:r>
        <w:rPr>
          <w:rFonts w:hint="eastAsia" w:ascii="宋体" w:hAnsi="宋体" w:eastAsia="宋体" w:cs="宋体"/>
          <w:color w:val="000000"/>
          <w:sz w:val="24"/>
          <w:szCs w:val="24"/>
          <w:highlight w:val="none"/>
        </w:rPr>
        <w:t>定。乙方应加强食品、卫生安全和常态化疫情防控相关措施，着重提高菜品质量和服务水平，并注意节约、节俭。</w:t>
      </w:r>
    </w:p>
    <w:p w14:paraId="1FAB15F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5.3.3乙方负责餐厅、厨房的设备、设施、器具等的日常管理、</w:t>
      </w:r>
      <w:r>
        <w:rPr>
          <w:rFonts w:hint="eastAsia" w:ascii="宋体" w:hAnsi="宋体" w:eastAsia="宋体" w:cs="宋体"/>
          <w:color w:val="000000"/>
          <w:sz w:val="24"/>
          <w:szCs w:val="24"/>
        </w:rPr>
        <w:t>维护和保养。</w:t>
      </w:r>
    </w:p>
    <w:p w14:paraId="1ED5792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5.3.4乙方负责餐厅、厨房的卫生清洁，负责餐器具的洗刷消毒。</w:t>
      </w:r>
    </w:p>
    <w:p w14:paraId="77AC3A6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5.3.5乙方负责餐厅、厨房的消防设施设备的保管、检查、使用培训等防火工作。</w:t>
      </w:r>
    </w:p>
    <w:p w14:paraId="3E1FC546">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5.3.6乙方负责卫生消毒，职工餐厅前、后、台的日常保洁工作。</w:t>
      </w:r>
    </w:p>
    <w:p w14:paraId="6F12745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5.3.7甲方负责日常低值易耗品、食品原料供应、审核和结算工作，负责每季度厨房烟道、抽油烟机等清洗、完善区域内消防设施配置。乙方给予协助和配合。乙方负责食品原材料成本率的控制。</w:t>
      </w:r>
    </w:p>
    <w:p w14:paraId="44648080">
      <w:pPr>
        <w:spacing w:line="500" w:lineRule="exact"/>
        <w:rPr>
          <w:rFonts w:hint="eastAsia" w:ascii="宋体" w:hAnsi="宋体" w:eastAsia="宋体" w:cs="宋体"/>
          <w:color w:val="000000"/>
          <w:sz w:val="24"/>
          <w:szCs w:val="24"/>
        </w:rPr>
      </w:pPr>
    </w:p>
    <w:p w14:paraId="7EB6059C">
      <w:pPr>
        <w:snapToGrid w:val="0"/>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第三章    服务费用</w:t>
      </w:r>
    </w:p>
    <w:p w14:paraId="2DD5523C">
      <w:pPr>
        <w:widowControl/>
        <w:spacing w:line="500" w:lineRule="exact"/>
        <w:rPr>
          <w:rFonts w:hint="eastAsia" w:ascii="宋体" w:hAnsi="宋体" w:eastAsia="宋体" w:cs="宋体"/>
          <w:b/>
          <w:color w:val="000000"/>
          <w:sz w:val="24"/>
          <w:szCs w:val="24"/>
        </w:rPr>
      </w:pPr>
    </w:p>
    <w:p w14:paraId="4FA4224A">
      <w:pPr>
        <w:snapToGrid w:val="0"/>
        <w:spacing w:line="500" w:lineRule="exact"/>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第六条    餐饮服务</w:t>
      </w:r>
    </w:p>
    <w:p w14:paraId="56407268">
      <w:pPr>
        <w:spacing w:line="48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6.1</w:t>
      </w:r>
      <w:r>
        <w:rPr>
          <w:rFonts w:hint="eastAsia" w:ascii="宋体" w:hAnsi="宋体" w:eastAsia="宋体" w:cs="宋体"/>
          <w:color w:val="000000"/>
          <w:sz w:val="24"/>
          <w:szCs w:val="24"/>
          <w:highlight w:val="none"/>
          <w:lang w:val="en-US" w:eastAsia="zh-CN"/>
        </w:rPr>
        <w:t>餐饮</w:t>
      </w:r>
      <w:r>
        <w:rPr>
          <w:rFonts w:hint="eastAsia" w:ascii="宋体" w:hAnsi="宋体" w:eastAsia="宋体" w:cs="宋体"/>
          <w:color w:val="000000"/>
          <w:sz w:val="24"/>
          <w:szCs w:val="24"/>
          <w:highlight w:val="none"/>
        </w:rPr>
        <w:t>服务费</w:t>
      </w:r>
      <w:r>
        <w:rPr>
          <w:rFonts w:hint="eastAsia" w:ascii="宋体" w:hAnsi="宋体" w:eastAsia="宋体" w:cs="宋体"/>
          <w:bCs/>
          <w:kern w:val="0"/>
          <w:sz w:val="24"/>
          <w:szCs w:val="24"/>
          <w:highlight w:val="none"/>
          <w:u w:val="single"/>
          <w:lang w:val="en-US" w:eastAsia="zh-CN"/>
        </w:rPr>
        <w:t xml:space="preserve">       </w:t>
      </w:r>
      <w:r>
        <w:rPr>
          <w:rFonts w:hint="eastAsia" w:ascii="宋体" w:hAnsi="宋体" w:eastAsia="宋体" w:cs="宋体"/>
          <w:color w:val="000000"/>
          <w:sz w:val="24"/>
          <w:szCs w:val="24"/>
          <w:highlight w:val="none"/>
        </w:rPr>
        <w:t>元/年（大写：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）。甲方按每三个月即季度支付</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元（大写：</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），本服务费包含人工费（</w:t>
      </w:r>
      <w:r>
        <w:rPr>
          <w:rFonts w:hint="eastAsia" w:ascii="宋体" w:hAnsi="宋体" w:eastAsia="宋体" w:cs="宋体"/>
          <w:color w:val="000000"/>
          <w:sz w:val="24"/>
          <w:szCs w:val="24"/>
          <w:highlight w:val="none"/>
          <w:lang w:val="en-US" w:eastAsia="zh-CN"/>
        </w:rPr>
        <w:t>包括</w:t>
      </w:r>
      <w:r>
        <w:rPr>
          <w:rFonts w:hint="eastAsia" w:ascii="宋体" w:hAnsi="宋体" w:eastAsia="宋体" w:cs="宋体"/>
          <w:color w:val="000000"/>
          <w:sz w:val="24"/>
          <w:szCs w:val="24"/>
          <w:highlight w:val="none"/>
        </w:rPr>
        <w:t>但不限于乙方聘用员工工资、各种福利费用、加班费、补助费等）、管理费、税费、利润等相关费用</w:t>
      </w:r>
      <w:r>
        <w:rPr>
          <w:rFonts w:hint="eastAsia" w:ascii="宋体" w:hAnsi="宋体" w:eastAsia="宋体" w:cs="宋体"/>
          <w:sz w:val="24"/>
          <w:szCs w:val="24"/>
          <w:highlight w:val="none"/>
        </w:rPr>
        <w:t>。</w:t>
      </w:r>
    </w:p>
    <w:p w14:paraId="6B91F1B2">
      <w:pPr>
        <w:spacing w:line="480" w:lineRule="exact"/>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 本合同金额服务期内不作价格调整。若服务内容、工作人员数量发生重大变化，甲乙双方可以签订补充协议形式另行约定。</w:t>
      </w:r>
    </w:p>
    <w:p w14:paraId="32F6F1A9">
      <w:pPr>
        <w:spacing w:line="480" w:lineRule="exact"/>
        <w:ind w:firstLine="480" w:firstLineChars="20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6.3 乙方收款账户信息</w:t>
      </w:r>
    </w:p>
    <w:p w14:paraId="7CD96D8E">
      <w:pPr>
        <w:spacing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color w:val="000000"/>
          <w:sz w:val="24"/>
          <w:szCs w:val="24"/>
          <w:highlight w:val="none"/>
        </w:rPr>
        <w:t>公司名称：</w:t>
      </w:r>
      <w:r>
        <w:rPr>
          <w:rFonts w:hint="eastAsia" w:ascii="宋体" w:hAnsi="宋体" w:eastAsia="宋体" w:cs="宋体"/>
          <w:sz w:val="24"/>
          <w:szCs w:val="24"/>
        </w:rPr>
        <w:t xml:space="preserve">           </w:t>
      </w:r>
    </w:p>
    <w:p w14:paraId="6421D75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税号：</w:t>
      </w:r>
    </w:p>
    <w:p w14:paraId="132ADA2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地址：</w:t>
      </w:r>
    </w:p>
    <w:p w14:paraId="268A20D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电话：</w:t>
      </w:r>
    </w:p>
    <w:p w14:paraId="3A85E6A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开户行：      </w:t>
      </w:r>
    </w:p>
    <w:p w14:paraId="4F2CDBE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账号： </w:t>
      </w:r>
    </w:p>
    <w:p w14:paraId="5E5E102C">
      <w:pPr>
        <w:snapToGrid w:val="0"/>
        <w:spacing w:line="500" w:lineRule="exact"/>
        <w:ind w:firstLine="470" w:firstLineChars="196"/>
        <w:rPr>
          <w:rFonts w:hint="eastAsia" w:ascii="宋体" w:hAnsi="宋体" w:eastAsia="宋体" w:cs="宋体"/>
          <w:b/>
          <w:color w:val="000000"/>
          <w:sz w:val="24"/>
          <w:szCs w:val="24"/>
        </w:rPr>
      </w:pPr>
      <w:r>
        <w:rPr>
          <w:rFonts w:hint="eastAsia" w:ascii="宋体" w:hAnsi="宋体" w:eastAsia="宋体" w:cs="宋体"/>
          <w:color w:val="000000"/>
          <w:sz w:val="24"/>
          <w:szCs w:val="24"/>
        </w:rPr>
        <w:t>第七条   日常运行费用</w:t>
      </w:r>
    </w:p>
    <w:p w14:paraId="0B789683">
      <w:pPr>
        <w:snapToGrid w:val="0"/>
        <w:spacing w:line="500" w:lineRule="exact"/>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7.1乙方协助甲方对蔬菜、干杂、粮油、饮料等大宗物品采购工作，及时向甲方提交日常采购明细，乙方协助控制食品原材料采购数量避免物品过期，并对进货质量提出相关要求和把关；</w:t>
      </w:r>
    </w:p>
    <w:p w14:paraId="0377615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7.2餐厅布草洗涤由乙方负责联系，甲方核对，每月汇总交甲方审核无误后甲方支付相关费用；</w:t>
      </w:r>
    </w:p>
    <w:p w14:paraId="0CAD4CC0">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7.3其它厨房设施设备日常维修及卫生清洁等所需费用由乙方申报预算，同意后实施，甲方审核无误后支付相关费用； </w:t>
      </w:r>
    </w:p>
    <w:p w14:paraId="396D7EFA">
      <w:pPr>
        <w:spacing w:line="48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7.4乙方根据甲方</w:t>
      </w:r>
      <w:r>
        <w:rPr>
          <w:rFonts w:hint="eastAsia" w:ascii="宋体" w:hAnsi="宋体" w:eastAsia="宋体" w:cs="宋体"/>
          <w:color w:val="000000"/>
          <w:sz w:val="24"/>
          <w:szCs w:val="24"/>
          <w:lang w:val="en-US" w:eastAsia="zh-CN"/>
        </w:rPr>
        <w:t>安排</w:t>
      </w:r>
      <w:r>
        <w:rPr>
          <w:rFonts w:hint="eastAsia" w:ascii="宋体" w:hAnsi="宋体" w:eastAsia="宋体" w:cs="宋体"/>
          <w:color w:val="000000"/>
          <w:sz w:val="24"/>
          <w:szCs w:val="24"/>
        </w:rPr>
        <w:t>，在可调剂人力资源前提下，安排宴请服务。</w:t>
      </w:r>
    </w:p>
    <w:p w14:paraId="189640D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第八条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如因食品原材料价格波动影响到乙方在本项目的正常经营服务质量，乙方可向甲方提出建议，双方通过协商，共同寻找解决方案。</w:t>
      </w:r>
    </w:p>
    <w:p w14:paraId="02E0A595">
      <w:pPr>
        <w:spacing w:line="500" w:lineRule="exact"/>
        <w:rPr>
          <w:rFonts w:hint="eastAsia" w:ascii="宋体" w:hAnsi="宋体" w:eastAsia="宋体" w:cs="宋体"/>
          <w:color w:val="000000"/>
          <w:sz w:val="24"/>
          <w:szCs w:val="24"/>
        </w:rPr>
      </w:pPr>
    </w:p>
    <w:p w14:paraId="266AB45E">
      <w:pPr>
        <w:snapToGrid w:val="0"/>
        <w:spacing w:line="500" w:lineRule="exact"/>
        <w:jc w:val="center"/>
        <w:rPr>
          <w:rFonts w:hint="eastAsia" w:ascii="宋体" w:hAnsi="宋体" w:eastAsia="宋体" w:cs="宋体"/>
          <w:b/>
          <w:color w:val="000000"/>
          <w:sz w:val="24"/>
          <w:szCs w:val="24"/>
        </w:rPr>
      </w:pPr>
    </w:p>
    <w:p w14:paraId="07F8A04F">
      <w:pPr>
        <w:snapToGrid w:val="0"/>
        <w:spacing w:line="500" w:lineRule="exact"/>
        <w:jc w:val="center"/>
        <w:rPr>
          <w:rFonts w:hint="eastAsia" w:ascii="宋体" w:hAnsi="宋体" w:eastAsia="宋体" w:cs="宋体"/>
          <w:b/>
          <w:color w:val="000000"/>
          <w:sz w:val="24"/>
          <w:szCs w:val="24"/>
        </w:rPr>
      </w:pPr>
    </w:p>
    <w:p w14:paraId="4E1AB794">
      <w:pPr>
        <w:snapToGrid w:val="0"/>
        <w:spacing w:line="500" w:lineRule="exact"/>
        <w:jc w:val="center"/>
        <w:rPr>
          <w:rFonts w:hint="eastAsia" w:ascii="宋体" w:hAnsi="宋体" w:eastAsia="宋体" w:cs="宋体"/>
          <w:b/>
          <w:color w:val="000000"/>
          <w:sz w:val="24"/>
          <w:szCs w:val="24"/>
        </w:rPr>
      </w:pPr>
    </w:p>
    <w:p w14:paraId="2AEA7853">
      <w:pPr>
        <w:snapToGrid w:val="0"/>
        <w:spacing w:line="500" w:lineRule="exact"/>
        <w:jc w:val="center"/>
        <w:rPr>
          <w:rFonts w:hint="eastAsia" w:ascii="宋体" w:hAnsi="宋体" w:eastAsia="宋体" w:cs="宋体"/>
          <w:b/>
          <w:color w:val="000000"/>
          <w:sz w:val="24"/>
          <w:szCs w:val="24"/>
        </w:rPr>
      </w:pPr>
    </w:p>
    <w:p w14:paraId="51EE0BB8">
      <w:pPr>
        <w:snapToGrid w:val="0"/>
        <w:spacing w:line="500" w:lineRule="exact"/>
        <w:jc w:val="center"/>
        <w:rPr>
          <w:rFonts w:hint="eastAsia" w:ascii="宋体" w:hAnsi="宋体" w:eastAsia="宋体" w:cs="宋体"/>
          <w:b/>
          <w:color w:val="000000"/>
          <w:sz w:val="24"/>
          <w:szCs w:val="24"/>
        </w:rPr>
      </w:pPr>
    </w:p>
    <w:p w14:paraId="32C4771D">
      <w:pPr>
        <w:snapToGrid w:val="0"/>
        <w:spacing w:line="500" w:lineRule="exact"/>
        <w:jc w:val="center"/>
        <w:rPr>
          <w:rFonts w:hint="eastAsia" w:ascii="宋体" w:hAnsi="宋体" w:eastAsia="宋体" w:cs="宋体"/>
          <w:b/>
          <w:color w:val="000000"/>
          <w:sz w:val="24"/>
          <w:szCs w:val="24"/>
        </w:rPr>
      </w:pPr>
    </w:p>
    <w:p w14:paraId="367A4CD8">
      <w:pPr>
        <w:snapToGrid w:val="0"/>
        <w:spacing w:line="500" w:lineRule="exact"/>
        <w:jc w:val="center"/>
        <w:rPr>
          <w:rFonts w:hint="eastAsia" w:ascii="宋体" w:hAnsi="宋体" w:eastAsia="宋体" w:cs="宋体"/>
          <w:b/>
          <w:color w:val="000000"/>
          <w:sz w:val="24"/>
          <w:szCs w:val="24"/>
        </w:rPr>
      </w:pPr>
    </w:p>
    <w:p w14:paraId="479A8B2A">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第四章    质量保证</w:t>
      </w:r>
    </w:p>
    <w:p w14:paraId="2BB385BA">
      <w:pPr>
        <w:widowControl/>
        <w:spacing w:line="500" w:lineRule="exact"/>
        <w:rPr>
          <w:rFonts w:hint="eastAsia" w:ascii="宋体" w:hAnsi="宋体" w:eastAsia="宋体" w:cs="宋体"/>
          <w:b/>
          <w:color w:val="000000"/>
          <w:sz w:val="24"/>
          <w:szCs w:val="24"/>
        </w:rPr>
      </w:pPr>
    </w:p>
    <w:p w14:paraId="562F119F">
      <w:pPr>
        <w:widowControl/>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第九条  乙方提供的服务应符合我国法律、法规、规章以及监管部门规范性文件的要求，符合本项目乙方在经营方案中所有的服务承诺。</w:t>
      </w:r>
    </w:p>
    <w:p w14:paraId="202A6B31">
      <w:pPr>
        <w:widowControl/>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乙方应提供优质服务，保证服务内容与服务质量不能低于本合同规定的范围要求。甲方负责对乙方提供的服务实行动态跟踪、监督检查与考核评价工作。</w:t>
      </w:r>
    </w:p>
    <w:p w14:paraId="46B7E17C">
      <w:pPr>
        <w:widowControl/>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第十一条  乙方在收到甲方关于服务质量问题的通知后，应迅速查处并答复。如果乙方在收到通知三天后没有整改因乙方过错造成的服务质量问题，甲方可采取必要及合理的补救和处罚等措施，但因此造成的后果和费用将由乙方承担。</w:t>
      </w:r>
    </w:p>
    <w:p w14:paraId="13332331">
      <w:pPr>
        <w:widowControl/>
        <w:autoSpaceDE w:val="0"/>
        <w:autoSpaceDN w:val="0"/>
        <w:spacing w:line="500" w:lineRule="exact"/>
        <w:jc w:val="center"/>
        <w:textAlignment w:val="bottom"/>
        <w:rPr>
          <w:rFonts w:hint="eastAsia" w:ascii="宋体" w:hAnsi="宋体" w:eastAsia="宋体" w:cs="宋体"/>
          <w:b/>
          <w:color w:val="000000"/>
          <w:sz w:val="24"/>
          <w:szCs w:val="24"/>
        </w:rPr>
      </w:pPr>
    </w:p>
    <w:p w14:paraId="59723694">
      <w:pPr>
        <w:snapToGrid w:val="0"/>
        <w:spacing w:line="500" w:lineRule="exact"/>
        <w:rPr>
          <w:rFonts w:hint="eastAsia" w:ascii="宋体" w:hAnsi="宋体" w:eastAsia="宋体" w:cs="宋体"/>
          <w:b/>
          <w:color w:val="000000"/>
          <w:sz w:val="24"/>
          <w:szCs w:val="24"/>
        </w:rPr>
      </w:pPr>
    </w:p>
    <w:p w14:paraId="69C698C8">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 xml:space="preserve">  第五章   甲方的权利义务</w:t>
      </w:r>
    </w:p>
    <w:p w14:paraId="62DE33C0">
      <w:pPr>
        <w:widowControl/>
        <w:autoSpaceDE w:val="0"/>
        <w:autoSpaceDN w:val="0"/>
        <w:spacing w:line="500" w:lineRule="exact"/>
        <w:textAlignment w:val="bottom"/>
        <w:rPr>
          <w:rFonts w:hint="eastAsia" w:ascii="宋体" w:hAnsi="宋体" w:eastAsia="宋体" w:cs="宋体"/>
          <w:b/>
          <w:color w:val="000000"/>
          <w:sz w:val="24"/>
          <w:szCs w:val="24"/>
        </w:rPr>
      </w:pPr>
    </w:p>
    <w:p w14:paraId="7665E962">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有权审议乙方拟定的本项目服务与管理制度，监督本项目各项服务与管理制度的执行情况；有权邀请第三方专业卫生防疫部门监督、考核、评价乙方的食品质量、食品卫生、服务过程和安全管理情况；甲方监督人员有权对操作现场随时进行检查。</w:t>
      </w:r>
    </w:p>
    <w:p w14:paraId="58AF2793">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第十三条  有权监管乙方生产加工过程中的安全卫生管理，有权定期或不定期对餐厅进行成本核算。</w:t>
      </w:r>
    </w:p>
    <w:p w14:paraId="7F5FCA7C">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第十四条  有权对包括但不限于乙方项目经理、厨师长、管理人员进行审核，有权对上述人员的更换提出建议；有权查阅乙方所有服务人员的健康资料，并拒绝乙方不符合食品卫生要求的人员进入本项目。为适时调整餐饮质量，有权要求乙方定期更换厨师交流厨艺，但应给予乙方合理之更换时间。</w:t>
      </w:r>
    </w:p>
    <w:p w14:paraId="3FE517F4">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第十五条  负责本项目的餐卡管理与服务费结算管理。审核乙方提出的厨房设施设备及炊具、餐具等的添置、更新计划，办理甲方内部的报审、采购手续。</w:t>
      </w:r>
    </w:p>
    <w:p w14:paraId="4B3C5680">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第十六条  甲方有权调增或调减委托给乙方的餐饮服务项目或标准，如果由此引致服务费用发生变化，双方另行协商。</w:t>
      </w:r>
    </w:p>
    <w:p w14:paraId="0E303691">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第十七条  有权规定、调整乙方工作的行进路线、使用的设备设施以及就餐位置、就餐时间等安排。</w:t>
      </w:r>
    </w:p>
    <w:p w14:paraId="58118F24">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第十八条  为乙方提供服务场地及厨房设施设备，配齐餐具、炊具等用品（详细财产以移交清单为准），保障水、电、气等能源的正常供应。</w:t>
      </w:r>
    </w:p>
    <w:p w14:paraId="6B015F6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第十九条  协助乙方接管本项目，负责餐厅与厨房专用设备的大、中修及更新改造。负责区域内的专业灭鼠、灭蟑组织。</w:t>
      </w:r>
    </w:p>
    <w:p w14:paraId="16BED3D7">
      <w:pPr>
        <w:spacing w:line="500" w:lineRule="exact"/>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第二十条  向乙方提供必要的办公用房、库房及人员更衣室</w:t>
      </w:r>
      <w:r>
        <w:rPr>
          <w:rFonts w:hint="eastAsia" w:ascii="宋体" w:hAnsi="宋体" w:eastAsia="宋体" w:cs="宋体"/>
          <w:sz w:val="24"/>
          <w:szCs w:val="24"/>
        </w:rPr>
        <w:t>，并提供集体宿舍解决员工住宿问题。</w:t>
      </w:r>
      <w:r>
        <w:rPr>
          <w:rFonts w:hint="eastAsia" w:ascii="宋体" w:hAnsi="宋体" w:eastAsia="宋体" w:cs="宋体"/>
          <w:color w:val="000000"/>
          <w:sz w:val="24"/>
          <w:szCs w:val="24"/>
        </w:rPr>
        <w:t xml:space="preserve"> </w:t>
      </w:r>
    </w:p>
    <w:p w14:paraId="4365BE7F">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第二十一条  管理就餐卡结算系统，保证餐卡系统的有效运行，并向乙方提供就餐人员数据。</w:t>
      </w:r>
    </w:p>
    <w:p w14:paraId="62CB76A4">
      <w:pPr>
        <w:spacing w:line="500" w:lineRule="exact"/>
        <w:rPr>
          <w:rFonts w:hint="eastAsia" w:ascii="宋体" w:hAnsi="宋体" w:eastAsia="宋体" w:cs="宋体"/>
          <w:color w:val="000000"/>
          <w:sz w:val="24"/>
          <w:szCs w:val="24"/>
        </w:rPr>
      </w:pPr>
      <w:r>
        <w:rPr>
          <w:rFonts w:hint="eastAsia" w:ascii="宋体" w:hAnsi="宋体" w:eastAsia="宋体" w:cs="宋体"/>
          <w:b/>
          <w:color w:val="000000"/>
          <w:sz w:val="24"/>
          <w:szCs w:val="24"/>
        </w:rPr>
        <w:t xml:space="preserve">  </w:t>
      </w:r>
    </w:p>
    <w:p w14:paraId="7CD70981">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第六章   乙方的权利义务</w:t>
      </w:r>
    </w:p>
    <w:p w14:paraId="10707EB1">
      <w:pPr>
        <w:spacing w:line="500" w:lineRule="exact"/>
        <w:rPr>
          <w:rFonts w:hint="eastAsia" w:ascii="宋体" w:hAnsi="宋体" w:eastAsia="宋体" w:cs="宋体"/>
          <w:color w:val="000000"/>
          <w:sz w:val="24"/>
          <w:szCs w:val="24"/>
        </w:rPr>
      </w:pPr>
    </w:p>
    <w:p w14:paraId="09F8BFAC">
      <w:pPr>
        <w:widowControl/>
        <w:autoSpaceDE w:val="0"/>
        <w:autoSpaceDN w:val="0"/>
        <w:spacing w:line="500" w:lineRule="exact"/>
        <w:ind w:firstLine="480" w:firstLineChars="200"/>
        <w:textAlignment w:val="bottom"/>
        <w:rPr>
          <w:rFonts w:hint="eastAsia" w:ascii="宋体" w:hAnsi="宋体" w:eastAsia="宋体" w:cs="宋体"/>
          <w:b/>
          <w:color w:val="000000"/>
          <w:sz w:val="24"/>
          <w:szCs w:val="24"/>
        </w:rPr>
      </w:pPr>
      <w:r>
        <w:rPr>
          <w:rFonts w:hint="eastAsia" w:ascii="宋体" w:hAnsi="宋体" w:eastAsia="宋体" w:cs="宋体"/>
          <w:color w:val="000000"/>
          <w:sz w:val="24"/>
          <w:szCs w:val="24"/>
        </w:rPr>
        <w:t>第二十二条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设立专门机构或代表，负责本项目的日常经营服务管理，并代表乙方履行本合同的全部权利和义务，并按照餐饮业规范进行管理。如因乙方过错给甲方造成罚款或其他行政处罚和经济损失的，乙方应承担赔偿责任。</w:t>
      </w:r>
    </w:p>
    <w:p w14:paraId="682E7183">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第二十三条   项目经理、厨师长、管理人员的配备到位后不得随意调换。乙方认为需要调换时，应报甲方同意。</w:t>
      </w:r>
    </w:p>
    <w:p w14:paraId="65815C84">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第二十四条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  负责本项目人员职业及服务技能培训，进行防火，防灾等安全知识教育，项目人员应对知晓的甲方所有情况负责保守信息，不得以任何形式对外传播或告任何第三方；并对工伤医疗保险等依法承担责任，按国家规定按时足额支付职工的劳动报酬，项目员工与乙方产生的劳动纠纷与甲方无关。</w:t>
      </w:r>
    </w:p>
    <w:p w14:paraId="3D1FFE0F">
      <w:pPr>
        <w:pStyle w:val="5"/>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第二十五条   建立本项目人员档案，需持证上岗。各岗位人员数量相对稳定，不得随意减少，以满足服务要求，不因用工原因的各类纠纷影响本合同的履行 。乙方保证实际的服务人员与档案记载的服务人员保持一致。如果服务人员有变动，则要及时变更档案中记载的相关信息。且乙方应当保证乙方服务人员满足餐饮行业对从业人员的健康要求。</w:t>
      </w:r>
    </w:p>
    <w:p w14:paraId="63AA4EA9">
      <w:pPr>
        <w:widowControl/>
        <w:autoSpaceDE w:val="0"/>
        <w:autoSpaceDN w:val="0"/>
        <w:spacing w:line="500" w:lineRule="exact"/>
        <w:ind w:firstLine="480" w:firstLineChars="200"/>
        <w:textAlignment w:val="bottom"/>
        <w:rPr>
          <w:rFonts w:hint="eastAsia" w:ascii="宋体" w:hAnsi="宋体" w:eastAsia="宋体" w:cs="宋体"/>
          <w:sz w:val="24"/>
          <w:szCs w:val="24"/>
        </w:rPr>
      </w:pPr>
      <w:r>
        <w:rPr>
          <w:rFonts w:hint="eastAsia" w:ascii="宋体" w:hAnsi="宋体" w:eastAsia="宋体" w:cs="宋体"/>
          <w:color w:val="000000"/>
          <w:sz w:val="24"/>
          <w:szCs w:val="24"/>
        </w:rPr>
        <w:t>第二十六条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结合本项目的实际情况，制订本项目的规章制度、管理办法、操作流程、服务标准、实施细则及安全措施，制定应急处置预案，并报甲方审定后执行。</w:t>
      </w:r>
    </w:p>
    <w:p w14:paraId="2D8C345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第二十七条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协助甲方对食品原料的采购、检查验收、存放与保管，并有权拒收不合格的原材料。按国家规定做好加工制作过程中的食品安全工作，乙方应当对这一系列过程负有责任，如果因为乙方没有尽到义务导致食品原料出现问题，乙方应当承担违约责任，赔偿损失。</w:t>
      </w:r>
    </w:p>
    <w:p w14:paraId="606D988C">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第二十八条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承担本项目区域内的日常清洁卫生、餐厨垃圾管理，避免“四害”，负责餐具、餐厅及厨房的卫生消毒，相关费用由甲方负责。垃圾每天须清运至指定地点，并保证垃圾清运过程中不遗撒及运送通道干净整洁。</w:t>
      </w:r>
    </w:p>
    <w:p w14:paraId="70C677E2">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第二十九条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确保本项目安全，杜绝火灾、食物中毒等责任事故。如发生由乙方过错所导致的食物中毒以及其它重大责任事故的，依照本合同第七章的相关约定处理。</w:t>
      </w:r>
    </w:p>
    <w:p w14:paraId="109634A1">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本项目区域内发生的设备故障，消防，治安等问题应及时通知甲方，并根据情况和甲方要求采取有效措施进行处理。</w:t>
      </w:r>
    </w:p>
    <w:p w14:paraId="3603093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第三十一条  </w:t>
      </w:r>
      <w:r>
        <w:rPr>
          <w:rFonts w:hint="eastAsia" w:ascii="宋体" w:hAnsi="宋体" w:eastAsia="宋体" w:cs="宋体"/>
          <w:sz w:val="24"/>
          <w:szCs w:val="24"/>
        </w:rPr>
        <w:t>定期检测相关设施设备及烟道清洗，由乙方提出计划报甲方审批后，乙方组织实施。</w:t>
      </w:r>
    </w:p>
    <w:p w14:paraId="1D6C14B4">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本合同终止时，乙方应向甲方移交餐厅经营服务权，移交餐厅服务用房、 设备、厨具、炊具、餐具、剩余主辅料和厨杂、物资等及合同期内发生的相关资料，双方结清所有费用后，乙方应在接到甲方书面通知的7日内撤出本项目。在撤出本项目前，乙方应向甲方员工提供正常的餐饮服务。</w:t>
      </w:r>
    </w:p>
    <w:p w14:paraId="3F25C768">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第三十三条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本项目责任区域： 职工餐区一楼门口及附近区域以内至厨房后门收货平台；本项目区域内的卫生清洁、消防安全，乙方负有完全责任（消防设施的系统维护由甲方负责）。</w:t>
      </w:r>
    </w:p>
    <w:p w14:paraId="375226D8">
      <w:pPr>
        <w:spacing w:line="500" w:lineRule="exact"/>
        <w:ind w:firstLine="480" w:firstLineChars="200"/>
        <w:jc w:val="center"/>
        <w:rPr>
          <w:rFonts w:hint="eastAsia" w:ascii="宋体" w:hAnsi="宋体" w:eastAsia="宋体" w:cs="宋体"/>
          <w:b/>
          <w:sz w:val="24"/>
          <w:szCs w:val="24"/>
        </w:rPr>
      </w:pPr>
    </w:p>
    <w:p w14:paraId="3DBA71D2">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第七章   违约责任</w:t>
      </w:r>
    </w:p>
    <w:p w14:paraId="4D40719C">
      <w:pPr>
        <w:snapToGrid w:val="0"/>
        <w:spacing w:line="500" w:lineRule="exact"/>
        <w:jc w:val="center"/>
        <w:rPr>
          <w:rFonts w:hint="eastAsia" w:ascii="宋体" w:hAnsi="宋体" w:eastAsia="宋体" w:cs="宋体"/>
          <w:b/>
          <w:color w:val="000000"/>
          <w:sz w:val="24"/>
          <w:szCs w:val="24"/>
        </w:rPr>
      </w:pPr>
    </w:p>
    <w:p w14:paraId="34A6FCA2">
      <w:pPr>
        <w:tabs>
          <w:tab w:val="left" w:pos="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第三十四条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甲方违约：甲方由于自身原因未能按合同约定按时向乙方支付相应各项费用，视为甲方违约，支付合同期内餐饮服务费</w:t>
      </w:r>
      <w:r>
        <w:rPr>
          <w:rFonts w:hint="eastAsia" w:ascii="宋体" w:hAnsi="宋体" w:eastAsia="宋体" w:cs="宋体"/>
          <w:sz w:val="24"/>
          <w:szCs w:val="24"/>
        </w:rPr>
        <w:t>总额的</w:t>
      </w:r>
      <w:r>
        <w:rPr>
          <w:rFonts w:hint="eastAsia" w:ascii="宋体" w:hAnsi="宋体" w:eastAsia="宋体" w:cs="宋体"/>
          <w:color w:val="000000"/>
          <w:sz w:val="24"/>
          <w:szCs w:val="24"/>
        </w:rPr>
        <w:t>10%作为违约金。合同期内任何一方不得擅自终止本合同，否则承担给对方所造成的相关损失。</w:t>
      </w:r>
    </w:p>
    <w:p w14:paraId="72AAA15E">
      <w:pPr>
        <w:tabs>
          <w:tab w:val="left" w:pos="0"/>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第三十五条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在本合同有效期，若出现下列情况之一，在乙方完成全额赔偿后，甲方可自行决定终止本合同，乙方应在本合同终止的次日完全撤出本项目： </w:t>
      </w:r>
    </w:p>
    <w:p w14:paraId="77CE33C5">
      <w:pPr>
        <w:autoSpaceDE w:val="0"/>
        <w:autoSpaceDN w:val="0"/>
        <w:spacing w:line="50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1.乙方在履行职责时严重疏忽，造成本项目区域发生火灾、人员食物中毒等重大责任事故。</w:t>
      </w:r>
    </w:p>
    <w:p w14:paraId="29B4EB24">
      <w:pPr>
        <w:autoSpaceDE w:val="0"/>
        <w:autoSpaceDN w:val="0"/>
        <w:spacing w:line="50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2.乙方在履行职责时严重疏忽，或在本合同项下属有意或蓄意之过失，给甲方造成严重损失。此种严重损失不限于物质损失，亦包括形象、声誉等无形资产损失。</w:t>
      </w:r>
    </w:p>
    <w:p w14:paraId="4620FD6F">
      <w:pPr>
        <w:autoSpaceDE w:val="0"/>
        <w:autoSpaceDN w:val="0"/>
        <w:spacing w:line="500" w:lineRule="exact"/>
        <w:ind w:firstLine="64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3.乙方内部重组或股权转让以及其他原因导致破产或无法继续履行本合同约定的义务。</w:t>
      </w:r>
    </w:p>
    <w:p w14:paraId="6A16F597">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第三十六条  乙方在履行职责时严重疏忽，造成本项目区域发生火灾、食物中毒等重大事故，除终止本合同外，乙方应按照本协议约定的合同期内餐饮服务管理费</w:t>
      </w:r>
      <w:r>
        <w:rPr>
          <w:rFonts w:hint="eastAsia" w:ascii="宋体" w:hAnsi="宋体" w:eastAsia="宋体" w:cs="宋体"/>
          <w:sz w:val="24"/>
          <w:szCs w:val="24"/>
        </w:rPr>
        <w:t>总额的10%</w:t>
      </w:r>
      <w:r>
        <w:rPr>
          <w:rFonts w:hint="eastAsia" w:ascii="宋体" w:hAnsi="宋体" w:eastAsia="宋体" w:cs="宋体"/>
          <w:color w:val="000000"/>
          <w:sz w:val="24"/>
          <w:szCs w:val="24"/>
        </w:rPr>
        <w:t>向甲方支付违约金，并承担给甲方及相关人员造成的全部损失。</w:t>
      </w:r>
    </w:p>
    <w:p w14:paraId="6061EDBD">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第三十七条  乙方服务质量达不到要求时，适用以下处罚办法：   </w:t>
      </w:r>
    </w:p>
    <w:p w14:paraId="10D1CF73">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1.乙方经营服务范围内的卫生质量，包括但不限于食品卫生、餐具卫生、环境卫生、个人卫生等，甲方检查或检测中达不到要求时，在规定期限内未整改，甲方将扣除乙方每月10%的外包服务费。</w:t>
      </w:r>
    </w:p>
    <w:p w14:paraId="217A4FC0">
      <w:pPr>
        <w:widowControl/>
        <w:autoSpaceDE w:val="0"/>
        <w:autoSpaceDN w:val="0"/>
        <w:spacing w:line="500" w:lineRule="exact"/>
        <w:ind w:firstLine="480" w:firstLineChars="200"/>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rPr>
        <w:t>2.乙方员工违反操作规程造成厨房设备损坏，乙方应负责修复，不能修复的应予全额赔偿。</w:t>
      </w:r>
    </w:p>
    <w:p w14:paraId="21CE13AB">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3.本合同终止后，乙方如不能按期撤离本项目现场，甲方可采取必要措施使乙方撤离，由上述原因而产生的一切费用、责任及后果由乙方承担。 </w:t>
      </w:r>
    </w:p>
    <w:p w14:paraId="6F5CC80D">
      <w:pPr>
        <w:snapToGrid w:val="0"/>
        <w:spacing w:line="500" w:lineRule="exact"/>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第八章     附  则</w:t>
      </w:r>
    </w:p>
    <w:p w14:paraId="5FF65B28">
      <w:pPr>
        <w:autoSpaceDE w:val="0"/>
        <w:autoSpaceDN w:val="0"/>
        <w:spacing w:line="500" w:lineRule="exact"/>
        <w:rPr>
          <w:rFonts w:hint="eastAsia" w:ascii="宋体" w:hAnsi="宋体" w:eastAsia="宋体" w:cs="宋体"/>
          <w:b/>
          <w:color w:val="000000"/>
          <w:sz w:val="24"/>
          <w:szCs w:val="24"/>
        </w:rPr>
      </w:pPr>
    </w:p>
    <w:p w14:paraId="73B39B01">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第三十八条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经甲、乙双方协商一致，双方可对本合同的条款进行修订、更改或补充，以书面形式签订补充协议（含附件），补充协议（含附件）与本合同具有同等法律效力。</w:t>
      </w:r>
    </w:p>
    <w:p w14:paraId="0C072D1A">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合同中提及的通知、报批、审核均指书面通知。如果以邮件的形式送达对方</w:t>
      </w:r>
      <w:r>
        <w:rPr>
          <w:rFonts w:hint="eastAsia" w:ascii="宋体" w:hAnsi="宋体" w:eastAsia="宋体" w:cs="宋体"/>
          <w:sz w:val="24"/>
          <w:szCs w:val="24"/>
        </w:rPr>
        <w:t>，则通知时间以到达地邮戳为准。</w:t>
      </w:r>
    </w:p>
    <w:p w14:paraId="5C535656">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第三十九条 本合同约定的餐饮服务期届满，本合同自然终止。双方如欲续订合同，应在合同期满前30天向对方提出书面意见，经另一方书面同意后，本合同可按约定的服务内容、约定的外包服务费自动延期。双方在签订新的合同后，本合同内容自然终止。</w:t>
      </w:r>
    </w:p>
    <w:p w14:paraId="06D9057B">
      <w:pPr>
        <w:tabs>
          <w:tab w:val="left" w:pos="1995"/>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甲方与乙方之间凡因本协议引起的或与本协议有关的一切争议，双方应协商解决；协商不成的，任何一方均可向甲方所在地人民法院提出诉讼。</w:t>
      </w:r>
    </w:p>
    <w:p w14:paraId="7E2E9B8D">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第四十一条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对本合同内容的任何变更，均须由甲方与乙方签署书面的协议修改书后方可生效。</w:t>
      </w:r>
    </w:p>
    <w:p w14:paraId="081AEF5F">
      <w:pPr>
        <w:autoSpaceDE w:val="0"/>
        <w:autoSpaceDN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第四十二条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 xml:space="preserve">本合同及其附件和补充协议中未尽事宜，甲、乙双方应协商解决。 </w:t>
      </w:r>
    </w:p>
    <w:p w14:paraId="3707F10A">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第四十三条</w:t>
      </w:r>
      <w:r>
        <w:rPr>
          <w:rFonts w:hint="eastAsia" w:ascii="宋体" w:hAnsi="宋体" w:eastAsia="宋体" w:cs="宋体"/>
          <w:b/>
          <w:color w:val="000000"/>
          <w:sz w:val="24"/>
          <w:szCs w:val="24"/>
        </w:rPr>
        <w:t xml:space="preserve">  </w:t>
      </w:r>
      <w:r>
        <w:rPr>
          <w:rFonts w:hint="eastAsia" w:ascii="宋体" w:hAnsi="宋体" w:eastAsia="宋体" w:cs="宋体"/>
          <w:color w:val="000000"/>
          <w:sz w:val="24"/>
          <w:szCs w:val="24"/>
        </w:rPr>
        <w:t>本合同一式肆份，具有同等法律效力，甲、乙双方各执贰份。合同将在双方签字盖章后开始生效。</w:t>
      </w:r>
    </w:p>
    <w:p w14:paraId="2875D394">
      <w:pPr>
        <w:spacing w:line="500" w:lineRule="exact"/>
        <w:ind w:firstLine="480" w:firstLineChars="200"/>
        <w:rPr>
          <w:rFonts w:hint="eastAsia" w:ascii="宋体" w:hAnsi="宋体" w:eastAsia="宋体" w:cs="宋体"/>
          <w:color w:val="000000"/>
          <w:sz w:val="24"/>
          <w:szCs w:val="24"/>
        </w:rPr>
      </w:pPr>
    </w:p>
    <w:p w14:paraId="080D4AEB">
      <w:pPr>
        <w:spacing w:line="500" w:lineRule="exact"/>
        <w:ind w:firstLine="480" w:firstLineChars="200"/>
        <w:rPr>
          <w:rFonts w:hint="eastAsia" w:ascii="宋体" w:hAnsi="宋体" w:eastAsia="宋体" w:cs="宋体"/>
          <w:color w:val="000000"/>
          <w:sz w:val="24"/>
          <w:szCs w:val="24"/>
        </w:rPr>
      </w:pPr>
    </w:p>
    <w:p w14:paraId="7D1BA591">
      <w:pPr>
        <w:spacing w:line="500" w:lineRule="exact"/>
        <w:ind w:firstLine="480" w:firstLineChars="200"/>
        <w:rPr>
          <w:rFonts w:hint="eastAsia" w:ascii="宋体" w:hAnsi="宋体" w:eastAsia="宋体" w:cs="宋体"/>
          <w:color w:val="000000"/>
          <w:sz w:val="24"/>
          <w:szCs w:val="24"/>
        </w:rPr>
      </w:pPr>
    </w:p>
    <w:p w14:paraId="4B20C50E">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甲方：（公章）　　　　　　     </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乙方：（公章）</w:t>
      </w:r>
    </w:p>
    <w:p w14:paraId="2E15CD5C">
      <w:pPr>
        <w:spacing w:line="500" w:lineRule="exact"/>
        <w:ind w:firstLine="0" w:firstLineChars="0"/>
        <w:rPr>
          <w:rFonts w:hint="eastAsia" w:ascii="宋体" w:hAnsi="宋体" w:eastAsia="宋体" w:cs="宋体"/>
          <w:color w:val="000000"/>
          <w:sz w:val="24"/>
          <w:szCs w:val="24"/>
        </w:rPr>
      </w:pPr>
    </w:p>
    <w:p w14:paraId="540E44C9">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rPr>
        <w:t xml:space="preserve">       </w:t>
      </w:r>
      <w:r>
        <w:rPr>
          <w:rFonts w:hint="eastAsia" w:ascii="宋体" w:hAnsi="宋体" w:eastAsia="宋体" w:cs="宋体"/>
          <w:color w:val="000000"/>
          <w:sz w:val="24"/>
          <w:szCs w:val="24"/>
        </w:rPr>
        <w:t>法定代表人：</w:t>
      </w:r>
    </w:p>
    <w:p w14:paraId="7ED1737E">
      <w:pPr>
        <w:spacing w:line="500" w:lineRule="exact"/>
        <w:ind w:firstLine="480" w:firstLineChars="200"/>
        <w:rPr>
          <w:rFonts w:hint="eastAsia" w:ascii="宋体" w:hAnsi="宋体" w:eastAsia="宋体" w:cs="宋体"/>
          <w:color w:val="000000"/>
          <w:sz w:val="24"/>
          <w:szCs w:val="24"/>
        </w:rPr>
      </w:pPr>
    </w:p>
    <w:p w14:paraId="2EA2D27C">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签订日期：</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eastAsia="zh-CN"/>
        </w:rPr>
        <w:t>签订日期：</w:t>
      </w:r>
    </w:p>
    <w:p w14:paraId="7B2ECC67"/>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Noto Sans CJK SC">
    <w:panose1 w:val="020B0500000000000000"/>
    <w:charset w:val="86"/>
    <w:family w:val="auto"/>
    <w:pitch w:val="default"/>
    <w:sig w:usb0="30000003" w:usb1="2BDF3C10" w:usb2="00000016" w:usb3="00000000" w:csb0="602E0107" w:csb1="00000000"/>
  </w:font>
  <w:font w:name="微软雅黑">
    <w:altName w:val="Noto Sans CJK SC"/>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3BD1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B2D76">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3B2D76">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Yjc4NmI5ZmI2ZmY2NTYzOTRiODQzMmE3ZjQ3YjIifQ=="/>
  </w:docVars>
  <w:rsids>
    <w:rsidRoot w:val="2DB02C8E"/>
    <w:rsid w:val="000B38A1"/>
    <w:rsid w:val="002F4A9A"/>
    <w:rsid w:val="00853488"/>
    <w:rsid w:val="00863321"/>
    <w:rsid w:val="00937166"/>
    <w:rsid w:val="01C979DB"/>
    <w:rsid w:val="01DC416E"/>
    <w:rsid w:val="031A057A"/>
    <w:rsid w:val="05DB3FDB"/>
    <w:rsid w:val="0DAC6D46"/>
    <w:rsid w:val="0F275381"/>
    <w:rsid w:val="10D90800"/>
    <w:rsid w:val="132966A1"/>
    <w:rsid w:val="14B24AC5"/>
    <w:rsid w:val="17372774"/>
    <w:rsid w:val="1800023D"/>
    <w:rsid w:val="18E11227"/>
    <w:rsid w:val="1AE62F2F"/>
    <w:rsid w:val="1D2F1C38"/>
    <w:rsid w:val="1DAB29F9"/>
    <w:rsid w:val="1E053DEB"/>
    <w:rsid w:val="1F7D1081"/>
    <w:rsid w:val="20147313"/>
    <w:rsid w:val="2259EC87"/>
    <w:rsid w:val="22FA4207"/>
    <w:rsid w:val="273F3F19"/>
    <w:rsid w:val="28612632"/>
    <w:rsid w:val="2ADC51D7"/>
    <w:rsid w:val="2BB47DEB"/>
    <w:rsid w:val="2DB02C8E"/>
    <w:rsid w:val="33356B95"/>
    <w:rsid w:val="34EF3A3C"/>
    <w:rsid w:val="38775871"/>
    <w:rsid w:val="3A0476F3"/>
    <w:rsid w:val="3F1E0E25"/>
    <w:rsid w:val="3F3013EB"/>
    <w:rsid w:val="3FAB06D9"/>
    <w:rsid w:val="43880F63"/>
    <w:rsid w:val="43A70FF2"/>
    <w:rsid w:val="4406245D"/>
    <w:rsid w:val="458462AD"/>
    <w:rsid w:val="48EE1869"/>
    <w:rsid w:val="49C8030C"/>
    <w:rsid w:val="4A1B3C5E"/>
    <w:rsid w:val="50845547"/>
    <w:rsid w:val="54ED50CA"/>
    <w:rsid w:val="56535401"/>
    <w:rsid w:val="5729778D"/>
    <w:rsid w:val="57E42F68"/>
    <w:rsid w:val="598307AE"/>
    <w:rsid w:val="5D5829B7"/>
    <w:rsid w:val="5E0A0A9B"/>
    <w:rsid w:val="60807BFF"/>
    <w:rsid w:val="64BD6D2C"/>
    <w:rsid w:val="67FF60F6"/>
    <w:rsid w:val="6B8754D9"/>
    <w:rsid w:val="6CF649F1"/>
    <w:rsid w:val="6E187783"/>
    <w:rsid w:val="6E5F5B43"/>
    <w:rsid w:val="717300E1"/>
    <w:rsid w:val="73C67BAF"/>
    <w:rsid w:val="78C87095"/>
    <w:rsid w:val="795A040D"/>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kern w:val="0"/>
      <w:sz w:val="20"/>
    </w:rPr>
  </w:style>
  <w:style w:type="paragraph" w:styleId="6">
    <w:name w:val="Body Text"/>
    <w:basedOn w:val="1"/>
    <w:next w:val="1"/>
    <w:qFormat/>
    <w:uiPriority w:val="0"/>
    <w:pPr>
      <w:spacing w:after="120" w:afterLines="0"/>
    </w:pPr>
    <w:rPr>
      <w:rFonts w:ascii="Times New Roman" w:hAnsi="Times New Roman"/>
      <w:b/>
      <w:color w:val="auto"/>
      <w:kern w:val="2"/>
      <w:sz w:val="21"/>
      <w:szCs w:val="24"/>
    </w:rPr>
  </w:style>
  <w:style w:type="paragraph" w:styleId="7">
    <w:name w:val="Balloon Text"/>
    <w:basedOn w:val="1"/>
    <w:link w:val="16"/>
    <w:qFormat/>
    <w:uiPriority w:val="0"/>
    <w:rPr>
      <w:sz w:val="18"/>
      <w:szCs w:val="18"/>
    </w:rPr>
  </w:style>
  <w:style w:type="paragraph" w:styleId="8">
    <w:name w:val="footer"/>
    <w:basedOn w:val="1"/>
    <w:link w:val="15"/>
    <w:qFormat/>
    <w:uiPriority w:val="0"/>
    <w:pPr>
      <w:tabs>
        <w:tab w:val="center" w:pos="4153"/>
        <w:tab w:val="right" w:pos="8306"/>
      </w:tabs>
      <w:snapToGrid w:val="0"/>
      <w:jc w:val="left"/>
    </w:pPr>
    <w:rPr>
      <w:sz w:val="18"/>
      <w:szCs w:val="18"/>
    </w:rPr>
  </w:style>
  <w:style w:type="paragraph" w:styleId="9">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page number"/>
    <w:basedOn w:val="12"/>
    <w:qFormat/>
    <w:uiPriority w:val="0"/>
  </w:style>
  <w:style w:type="character" w:customStyle="1" w:styleId="14">
    <w:name w:val="页眉 Char"/>
    <w:basedOn w:val="12"/>
    <w:link w:val="9"/>
    <w:qFormat/>
    <w:uiPriority w:val="0"/>
    <w:rPr>
      <w:rFonts w:asciiTheme="minorHAnsi" w:hAnsiTheme="minorHAnsi" w:eastAsiaTheme="minorEastAsia" w:cstheme="minorBidi"/>
      <w:kern w:val="2"/>
      <w:sz w:val="18"/>
      <w:szCs w:val="18"/>
    </w:rPr>
  </w:style>
  <w:style w:type="character" w:customStyle="1" w:styleId="15">
    <w:name w:val="页脚 Char"/>
    <w:basedOn w:val="12"/>
    <w:link w:val="8"/>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7"/>
    <w:qFormat/>
    <w:uiPriority w:val="0"/>
    <w:rPr>
      <w:rFonts w:asciiTheme="minorHAnsi" w:hAnsiTheme="minorHAnsi" w:eastAsiaTheme="minorEastAsia" w:cstheme="minorBidi"/>
      <w:kern w:val="2"/>
      <w:sz w:val="18"/>
      <w:szCs w:val="18"/>
    </w:rPr>
  </w:style>
  <w:style w:type="paragraph" w:customStyle="1" w:styleId="1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16975</Words>
  <Characters>17343</Characters>
  <Lines>242</Lines>
  <Paragraphs>68</Paragraphs>
  <TotalTime>3</TotalTime>
  <ScaleCrop>false</ScaleCrop>
  <LinksUpToDate>false</LinksUpToDate>
  <CharactersWithSpaces>18364</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2022-04-22T09:52:00Z</dcterms:created>
  <dc:creator>婷婷</dc:creator>
  <cp:lastModifiedBy>user</cp:lastModifiedBy>
  <cp:lastPrinted>2022-04-22T10:32:00Z</cp:lastPrinted>
  <dcterms:modified xsi:type="dcterms:W3CDTF">2025-11-07T11:31:14Z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EF2CFAAD111D334902680D69D52D71B0_43</vt:lpwstr>
  </property>
  <property fmtid="{D5CDD505-2E9C-101B-9397-08002B2CF9AE}" pid="4" name="KSOTemplateDocerSaveRecord">
    <vt:lpwstr>eyJoZGlkIjoiMGNiMDBmMjYxODUzNTkwNzBhM2U2OTFhMzljNjk3MGIiLCJ1c2VySWQiOiI3NDc1NzU0NjUifQ==</vt:lpwstr>
  </property>
</Properties>
</file>